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3BAFF" w14:textId="77777777" w:rsidR="008C1ADF" w:rsidRPr="000A35AF" w:rsidRDefault="00453972" w:rsidP="000A35AF">
      <w:pPr>
        <w:spacing w:before="480" w:after="480"/>
        <w:jc w:val="center"/>
        <w:rPr>
          <w:rFonts w:asciiTheme="majorBidi" w:hAnsiTheme="majorBidi"/>
          <w:b/>
          <w:sz w:val="28"/>
        </w:rPr>
      </w:pPr>
      <w:r w:rsidRPr="000A35AF">
        <w:rPr>
          <w:rFonts w:asciiTheme="majorBidi" w:hAnsiTheme="majorBidi"/>
          <w:b/>
          <w:sz w:val="28"/>
        </w:rPr>
        <w:t>ACCORD</w:t>
      </w:r>
      <w:r w:rsidR="008C1ADF" w:rsidRPr="000A35AF">
        <w:rPr>
          <w:rFonts w:asciiTheme="majorBidi" w:hAnsiTheme="majorBidi"/>
          <w:b/>
          <w:sz w:val="28"/>
        </w:rPr>
        <w:t xml:space="preserve"> À LONG TERME POUR LA PRESTATION DE</w:t>
      </w:r>
      <w:r w:rsidR="000A35AF">
        <w:rPr>
          <w:rFonts w:asciiTheme="majorBidi" w:hAnsiTheme="majorBidi"/>
          <w:b/>
          <w:sz w:val="28"/>
        </w:rPr>
        <w:t xml:space="preserve"> </w:t>
      </w:r>
      <w:r w:rsidR="008C1ADF" w:rsidRPr="000A35AF">
        <w:rPr>
          <w:rFonts w:asciiTheme="majorBidi" w:hAnsiTheme="majorBidi"/>
          <w:b/>
          <w:sz w:val="28"/>
        </w:rPr>
        <w:t>SERVICES À</w:t>
      </w:r>
      <w:r w:rsidR="000A35AF">
        <w:rPr>
          <w:rFonts w:asciiTheme="majorBidi" w:hAnsiTheme="majorBidi"/>
          <w:b/>
          <w:sz w:val="28"/>
        </w:rPr>
        <w:t> </w:t>
      </w:r>
      <w:r w:rsidR="008C1ADF" w:rsidRPr="000A35AF">
        <w:rPr>
          <w:rFonts w:asciiTheme="majorBidi" w:hAnsiTheme="majorBidi"/>
          <w:b/>
          <w:sz w:val="28"/>
        </w:rPr>
        <w:t>L</w:t>
      </w:r>
      <w:r w:rsidR="0026405F" w:rsidRPr="000A35AF">
        <w:rPr>
          <w:rFonts w:asciiTheme="majorBidi" w:hAnsiTheme="majorBidi"/>
          <w:b/>
          <w:sz w:val="28"/>
        </w:rPr>
        <w:t>’</w:t>
      </w:r>
      <w:r w:rsidR="008C1ADF" w:rsidRPr="000A35AF">
        <w:rPr>
          <w:rFonts w:asciiTheme="majorBidi" w:hAnsiTheme="majorBidi"/>
          <w:b/>
          <w:sz w:val="28"/>
        </w:rPr>
        <w:t>ORGANISATION MONDIALE DE LA SANTÉ</w:t>
      </w:r>
    </w:p>
    <w:p w14:paraId="6AB97C7C" w14:textId="77777777" w:rsidR="008C1ADF" w:rsidRPr="002432C6" w:rsidRDefault="008C1ADF" w:rsidP="000A35AF">
      <w:pPr>
        <w:spacing w:after="280"/>
        <w:jc w:val="both"/>
        <w:rPr>
          <w:rFonts w:asciiTheme="majorBidi" w:hAnsiTheme="majorBidi" w:cstheme="majorBidi"/>
          <w:lang w:eastAsia="en-US"/>
        </w:rPr>
      </w:pPr>
      <w:r w:rsidRPr="002432C6">
        <w:rPr>
          <w:rFonts w:asciiTheme="majorBidi" w:hAnsiTheme="majorBidi"/>
        </w:rPr>
        <w:t>Le présent accord à long terme est conclu entre l</w:t>
      </w:r>
      <w:r w:rsidR="0026405F">
        <w:rPr>
          <w:rFonts w:asciiTheme="majorBidi" w:hAnsiTheme="majorBidi"/>
        </w:rPr>
        <w:t>’</w:t>
      </w:r>
      <w:r w:rsidRPr="002432C6">
        <w:rPr>
          <w:rFonts w:asciiTheme="majorBidi" w:hAnsiTheme="majorBidi"/>
        </w:rPr>
        <w:t xml:space="preserve">Organisation mondiale de la Santé </w:t>
      </w:r>
      <w:r w:rsidR="00453972" w:rsidRPr="002432C6">
        <w:rPr>
          <w:rFonts w:asciiTheme="majorBidi" w:hAnsiTheme="majorBidi" w:cstheme="majorBidi"/>
          <w:szCs w:val="22"/>
        </w:rPr>
        <w:t>(« OMS »</w:t>
      </w:r>
      <w:r w:rsidRPr="002432C6">
        <w:rPr>
          <w:rFonts w:asciiTheme="majorBidi" w:hAnsiTheme="majorBidi" w:cstheme="majorBidi"/>
          <w:szCs w:val="22"/>
        </w:rPr>
        <w:t>), dont le</w:t>
      </w:r>
      <w:r w:rsidRPr="002432C6">
        <w:rPr>
          <w:rFonts w:asciiTheme="majorBidi" w:hAnsiTheme="majorBidi"/>
        </w:rPr>
        <w:t xml:space="preserve"> </w:t>
      </w:r>
      <w:r w:rsidR="001B7337" w:rsidRPr="002432C6">
        <w:rPr>
          <w:rFonts w:asciiTheme="majorBidi" w:hAnsiTheme="majorBidi"/>
        </w:rPr>
        <w:t>S</w:t>
      </w:r>
      <w:r w:rsidR="00CA61D5" w:rsidRPr="002432C6">
        <w:rPr>
          <w:rFonts w:asciiTheme="majorBidi" w:hAnsiTheme="majorBidi"/>
        </w:rPr>
        <w:t xml:space="preserve">iège est situé au 20 </w:t>
      </w:r>
      <w:r w:rsidRPr="002432C6">
        <w:rPr>
          <w:rFonts w:asciiTheme="majorBidi" w:hAnsiTheme="majorBidi"/>
        </w:rPr>
        <w:t>avenue Appia, 1211 Genève 27</w:t>
      </w:r>
      <w:r w:rsidR="001B7337" w:rsidRPr="002432C6">
        <w:rPr>
          <w:rFonts w:asciiTheme="majorBidi" w:hAnsiTheme="majorBidi"/>
        </w:rPr>
        <w:t xml:space="preserve"> (</w:t>
      </w:r>
      <w:r w:rsidRPr="002432C6">
        <w:rPr>
          <w:rFonts w:asciiTheme="majorBidi" w:hAnsiTheme="majorBidi"/>
        </w:rPr>
        <w:t>Suisse</w:t>
      </w:r>
      <w:r w:rsidR="001B7337" w:rsidRPr="002432C6">
        <w:rPr>
          <w:rFonts w:asciiTheme="majorBidi" w:hAnsiTheme="majorBidi"/>
        </w:rPr>
        <w:t>)</w:t>
      </w:r>
      <w:r w:rsidRPr="002432C6">
        <w:rPr>
          <w:rFonts w:asciiTheme="majorBidi" w:hAnsiTheme="majorBidi"/>
        </w:rPr>
        <w:t>, et</w:t>
      </w:r>
      <w:r w:rsidR="00FC500D">
        <w:rPr>
          <w:rFonts w:asciiTheme="majorBidi" w:hAnsiTheme="majorBidi" w:cstheme="majorBidi"/>
        </w:rPr>
        <w:t xml:space="preserve"> </w:t>
      </w:r>
      <w:r w:rsidR="00FC500D" w:rsidRPr="00FC500D">
        <w:rPr>
          <w:rFonts w:asciiTheme="majorBidi" w:hAnsiTheme="majorBidi" w:cstheme="majorBidi"/>
          <w:highlight w:val="yellow"/>
        </w:rPr>
        <w:t>……………………</w:t>
      </w:r>
      <w:r w:rsidR="00FC500D" w:rsidRPr="002432C6">
        <w:rPr>
          <w:rFonts w:asciiTheme="majorBidi" w:hAnsiTheme="majorBidi"/>
        </w:rPr>
        <w:t xml:space="preserve"> </w:t>
      </w:r>
      <w:r w:rsidR="00FC500D">
        <w:rPr>
          <w:rFonts w:asciiTheme="majorBidi" w:hAnsiTheme="majorBidi" w:cstheme="majorBidi"/>
        </w:rPr>
        <w:t xml:space="preserve">de </w:t>
      </w:r>
      <w:r w:rsidR="00FC500D" w:rsidRPr="00FC500D">
        <w:rPr>
          <w:rFonts w:asciiTheme="majorBidi" w:hAnsiTheme="majorBidi" w:cstheme="majorBidi"/>
          <w:highlight w:val="yellow"/>
        </w:rPr>
        <w:t>……………………</w:t>
      </w:r>
      <w:r w:rsidR="00FC500D" w:rsidRPr="002432C6">
        <w:rPr>
          <w:rFonts w:asciiTheme="majorBidi" w:hAnsiTheme="majorBidi"/>
        </w:rPr>
        <w:t xml:space="preserve"> </w:t>
      </w:r>
      <w:r w:rsidRPr="002432C6">
        <w:rPr>
          <w:rFonts w:asciiTheme="majorBidi" w:hAnsiTheme="majorBidi"/>
        </w:rPr>
        <w:t xml:space="preserve">(ci-après dénommé </w:t>
      </w:r>
      <w:r w:rsidRPr="00A62ACD">
        <w:rPr>
          <w:rFonts w:asciiTheme="majorBidi" w:hAnsiTheme="majorBidi"/>
        </w:rPr>
        <w:t>le</w:t>
      </w:r>
      <w:r w:rsidRPr="002432C6">
        <w:rPr>
          <w:rFonts w:asciiTheme="majorBidi" w:hAnsiTheme="majorBidi"/>
        </w:rPr>
        <w:t xml:space="preserve"> </w:t>
      </w:r>
      <w:r w:rsidR="001B7337" w:rsidRPr="002432C6">
        <w:rPr>
          <w:rFonts w:asciiTheme="majorBidi" w:hAnsiTheme="majorBidi"/>
        </w:rPr>
        <w:t>« </w:t>
      </w:r>
      <w:r w:rsidR="00CA61D5" w:rsidRPr="002432C6">
        <w:rPr>
          <w:rFonts w:asciiTheme="majorBidi" w:hAnsiTheme="majorBidi"/>
        </w:rPr>
        <w:t>contractant</w:t>
      </w:r>
      <w:r w:rsidR="001B7337" w:rsidRPr="002432C6">
        <w:rPr>
          <w:rFonts w:asciiTheme="majorBidi" w:hAnsiTheme="majorBidi"/>
        </w:rPr>
        <w:t> »</w:t>
      </w:r>
      <w:r w:rsidRPr="002432C6">
        <w:rPr>
          <w:rFonts w:asciiTheme="majorBidi" w:hAnsiTheme="majorBidi" w:cstheme="majorBidi"/>
        </w:rPr>
        <w:t xml:space="preserve">). </w:t>
      </w:r>
    </w:p>
    <w:p w14:paraId="68E9958F" w14:textId="77777777" w:rsidR="006C6CB3" w:rsidRPr="002432C6" w:rsidRDefault="006C6CB3" w:rsidP="000A35AF">
      <w:pPr>
        <w:tabs>
          <w:tab w:val="left" w:pos="720"/>
          <w:tab w:val="left" w:pos="1320"/>
          <w:tab w:val="left" w:pos="1920"/>
          <w:tab w:val="left" w:pos="2520"/>
          <w:tab w:val="left" w:pos="3120"/>
          <w:tab w:val="left" w:pos="6240"/>
          <w:tab w:val="left" w:pos="6840"/>
          <w:tab w:val="right" w:pos="7440"/>
          <w:tab w:val="right" w:pos="8040"/>
        </w:tabs>
        <w:spacing w:after="280"/>
        <w:jc w:val="both"/>
        <w:outlineLvl w:val="0"/>
        <w:rPr>
          <w:rStyle w:val="InitialStyle"/>
          <w:rFonts w:asciiTheme="majorBidi" w:hAnsiTheme="majorBidi" w:cstheme="majorBidi"/>
        </w:rPr>
      </w:pPr>
      <w:r w:rsidRPr="002432C6">
        <w:rPr>
          <w:rFonts w:asciiTheme="majorBidi" w:hAnsiTheme="majorBidi" w:cstheme="majorBidi"/>
          <w:b/>
          <w:bCs/>
        </w:rPr>
        <w:t xml:space="preserve">Attendu que </w:t>
      </w:r>
      <w:r w:rsidRPr="002432C6">
        <w:rPr>
          <w:rFonts w:asciiTheme="majorBidi" w:hAnsiTheme="majorBidi" w:cstheme="majorBidi"/>
          <w:bCs/>
        </w:rPr>
        <w:t>l</w:t>
      </w:r>
      <w:r w:rsidR="0026405F">
        <w:rPr>
          <w:rFonts w:asciiTheme="majorBidi" w:hAnsiTheme="majorBidi" w:cstheme="majorBidi"/>
          <w:bCs/>
        </w:rPr>
        <w:t>’</w:t>
      </w:r>
      <w:r w:rsidRPr="002432C6">
        <w:rPr>
          <w:rFonts w:asciiTheme="majorBidi" w:hAnsiTheme="majorBidi" w:cstheme="majorBidi"/>
        </w:rPr>
        <w:t xml:space="preserve">OMS a </w:t>
      </w:r>
      <w:r w:rsidRPr="002432C6">
        <w:rPr>
          <w:rStyle w:val="InitialStyle"/>
          <w:rFonts w:asciiTheme="majorBidi" w:hAnsiTheme="majorBidi" w:cstheme="majorBidi"/>
        </w:rPr>
        <w:t xml:space="preserve">publié une demande de propositions </w:t>
      </w:r>
      <w:r w:rsidR="0026405F">
        <w:rPr>
          <w:rFonts w:asciiTheme="majorBidi" w:hAnsiTheme="majorBidi" w:cstheme="majorBidi"/>
        </w:rPr>
        <w:t>le</w:t>
      </w:r>
      <w:r w:rsidR="00FC500D">
        <w:rPr>
          <w:rFonts w:asciiTheme="majorBidi" w:hAnsiTheme="majorBidi" w:cstheme="majorBidi"/>
        </w:rPr>
        <w:t xml:space="preserve"> </w:t>
      </w:r>
      <w:r w:rsidR="00FC500D" w:rsidRPr="00FC500D">
        <w:rPr>
          <w:rFonts w:asciiTheme="majorBidi" w:hAnsiTheme="majorBidi" w:cstheme="majorBidi"/>
          <w:highlight w:val="yellow"/>
        </w:rPr>
        <w:t>……………………</w:t>
      </w:r>
      <w:r w:rsidR="00FC500D">
        <w:rPr>
          <w:rFonts w:asciiTheme="majorBidi" w:hAnsiTheme="majorBidi" w:cstheme="majorBidi"/>
        </w:rPr>
        <w:t>,</w:t>
      </w:r>
      <w:r w:rsidR="00FC500D" w:rsidRPr="002432C6">
        <w:rPr>
          <w:rFonts w:asciiTheme="majorBidi" w:hAnsiTheme="majorBidi"/>
        </w:rPr>
        <w:t xml:space="preserve"> </w:t>
      </w:r>
      <w:r w:rsidR="000C0001" w:rsidRPr="002432C6">
        <w:rPr>
          <w:rFonts w:asciiTheme="majorBidi" w:hAnsiTheme="majorBidi" w:cstheme="majorBidi"/>
        </w:rPr>
        <w:t>référence</w:t>
      </w:r>
      <w:r w:rsidR="00FC500D">
        <w:rPr>
          <w:rFonts w:asciiTheme="majorBidi" w:hAnsiTheme="majorBidi" w:cstheme="majorBidi"/>
        </w:rPr>
        <w:t xml:space="preserve"> </w:t>
      </w:r>
      <w:r w:rsidR="00FC500D" w:rsidRPr="00FC500D">
        <w:rPr>
          <w:rFonts w:asciiTheme="majorBidi" w:hAnsiTheme="majorBidi" w:cstheme="majorBidi"/>
          <w:highlight w:val="yellow"/>
        </w:rPr>
        <w:t>……………………</w:t>
      </w:r>
      <w:r w:rsidR="00FC500D" w:rsidRPr="002432C6">
        <w:rPr>
          <w:rFonts w:asciiTheme="majorBidi" w:hAnsiTheme="majorBidi"/>
        </w:rPr>
        <w:t xml:space="preserve"> </w:t>
      </w:r>
      <w:r w:rsidRPr="002432C6">
        <w:rPr>
          <w:rStyle w:val="InitialStyle"/>
          <w:rFonts w:asciiTheme="majorBidi" w:hAnsiTheme="majorBidi" w:cstheme="majorBidi"/>
        </w:rPr>
        <w:t xml:space="preserve">(la </w:t>
      </w:r>
      <w:r w:rsidR="000C0001" w:rsidRPr="002432C6">
        <w:rPr>
          <w:rStyle w:val="InitialStyle"/>
          <w:rFonts w:asciiTheme="majorBidi" w:hAnsiTheme="majorBidi" w:cstheme="majorBidi"/>
        </w:rPr>
        <w:t>« demande de proposition</w:t>
      </w:r>
      <w:r w:rsidR="000C5418">
        <w:rPr>
          <w:rStyle w:val="InitialStyle"/>
          <w:rFonts w:asciiTheme="majorBidi" w:hAnsiTheme="majorBidi" w:cstheme="majorBidi"/>
        </w:rPr>
        <w:t>s</w:t>
      </w:r>
      <w:r w:rsidR="000C0001" w:rsidRPr="002432C6">
        <w:rPr>
          <w:rStyle w:val="InitialStyle"/>
          <w:rFonts w:asciiTheme="majorBidi" w:hAnsiTheme="majorBidi" w:cstheme="majorBidi"/>
        </w:rPr>
        <w:t> »)</w:t>
      </w:r>
      <w:r w:rsidRPr="002432C6">
        <w:rPr>
          <w:rStyle w:val="InitialStyle"/>
          <w:rFonts w:asciiTheme="majorBidi" w:hAnsiTheme="majorBidi" w:cstheme="majorBidi"/>
        </w:rPr>
        <w:t xml:space="preserve"> </w:t>
      </w:r>
      <w:r w:rsidR="00CA61D5" w:rsidRPr="002432C6">
        <w:rPr>
          <w:rStyle w:val="InitialStyle"/>
          <w:rFonts w:asciiTheme="majorBidi" w:hAnsiTheme="majorBidi" w:cstheme="majorBidi"/>
        </w:rPr>
        <w:t>afin de conclure un</w:t>
      </w:r>
      <w:r w:rsidR="00A24016" w:rsidRPr="002432C6">
        <w:rPr>
          <w:rFonts w:asciiTheme="majorBidi" w:hAnsiTheme="majorBidi" w:cstheme="majorBidi"/>
          <w:szCs w:val="22"/>
        </w:rPr>
        <w:t xml:space="preserve"> ou</w:t>
      </w:r>
      <w:r w:rsidR="001B2E1F" w:rsidRPr="002432C6">
        <w:rPr>
          <w:rStyle w:val="InitialStyle"/>
          <w:rFonts w:asciiTheme="majorBidi" w:hAnsiTheme="majorBidi" w:cstheme="majorBidi"/>
        </w:rPr>
        <w:t xml:space="preserve"> </w:t>
      </w:r>
      <w:r w:rsidR="00A24016" w:rsidRPr="002432C6">
        <w:rPr>
          <w:rFonts w:asciiTheme="majorBidi" w:hAnsiTheme="majorBidi" w:cstheme="majorBidi"/>
          <w:szCs w:val="22"/>
        </w:rPr>
        <w:t>plusieurs</w:t>
      </w:r>
      <w:r w:rsidRPr="002432C6">
        <w:rPr>
          <w:rStyle w:val="InitialStyle"/>
          <w:rFonts w:asciiTheme="majorBidi" w:hAnsiTheme="majorBidi" w:cstheme="majorBidi"/>
        </w:rPr>
        <w:t xml:space="preserve"> </w:t>
      </w:r>
      <w:r w:rsidR="000C0001" w:rsidRPr="002432C6">
        <w:rPr>
          <w:rStyle w:val="InitialStyle"/>
          <w:rFonts w:asciiTheme="majorBidi" w:hAnsiTheme="majorBidi" w:cstheme="majorBidi"/>
        </w:rPr>
        <w:t>accords</w:t>
      </w:r>
      <w:r w:rsidRPr="002432C6">
        <w:rPr>
          <w:rStyle w:val="InitialStyle"/>
          <w:rFonts w:asciiTheme="majorBidi" w:hAnsiTheme="majorBidi" w:cstheme="majorBidi"/>
        </w:rPr>
        <w:t xml:space="preserve"> à long terme pour la prestation de </w:t>
      </w:r>
      <w:bookmarkStart w:id="0" w:name="Text6"/>
      <w:bookmarkEnd w:id="0"/>
      <w:r w:rsidRPr="002432C6">
        <w:rPr>
          <w:rStyle w:val="InitialStyle"/>
          <w:rFonts w:asciiTheme="majorBidi" w:hAnsiTheme="majorBidi" w:cstheme="majorBidi"/>
        </w:rPr>
        <w:t>services</w:t>
      </w:r>
      <w:r w:rsidR="000C0001" w:rsidRPr="002432C6">
        <w:rPr>
          <w:rStyle w:val="InitialStyle"/>
          <w:rFonts w:asciiTheme="majorBidi" w:hAnsiTheme="majorBidi" w:cstheme="majorBidi"/>
        </w:rPr>
        <w:t xml:space="preserve"> de</w:t>
      </w:r>
      <w:r w:rsidR="00FC500D">
        <w:rPr>
          <w:rFonts w:asciiTheme="majorBidi" w:hAnsiTheme="majorBidi" w:cstheme="majorBidi"/>
        </w:rPr>
        <w:t xml:space="preserve"> </w:t>
      </w:r>
      <w:r w:rsidR="00FC500D" w:rsidRPr="00FC500D">
        <w:rPr>
          <w:rFonts w:asciiTheme="majorBidi" w:hAnsiTheme="majorBidi" w:cstheme="majorBidi"/>
          <w:highlight w:val="yellow"/>
        </w:rPr>
        <w:t>……………………</w:t>
      </w:r>
      <w:r w:rsidR="00FC500D" w:rsidRPr="002432C6">
        <w:rPr>
          <w:rFonts w:asciiTheme="majorBidi" w:hAnsiTheme="majorBidi"/>
        </w:rPr>
        <w:t xml:space="preserve"> </w:t>
      </w:r>
      <w:r w:rsidRPr="002432C6">
        <w:rPr>
          <w:rFonts w:asciiTheme="majorBidi" w:hAnsiTheme="majorBidi" w:cstheme="majorBidi"/>
        </w:rPr>
        <w:t xml:space="preserve">(ci-après </w:t>
      </w:r>
      <w:r w:rsidR="000C0001" w:rsidRPr="002432C6">
        <w:rPr>
          <w:rFonts w:asciiTheme="majorBidi" w:hAnsiTheme="majorBidi" w:cstheme="majorBidi"/>
        </w:rPr>
        <w:t>dénommés</w:t>
      </w:r>
      <w:r w:rsidRPr="002432C6">
        <w:rPr>
          <w:rFonts w:asciiTheme="majorBidi" w:hAnsiTheme="majorBidi" w:cstheme="majorBidi"/>
        </w:rPr>
        <w:t xml:space="preserve"> </w:t>
      </w:r>
      <w:r w:rsidRPr="00A62ACD">
        <w:rPr>
          <w:rFonts w:asciiTheme="majorBidi" w:hAnsiTheme="majorBidi" w:cstheme="majorBidi"/>
          <w:shd w:val="clear" w:color="auto" w:fill="FFFFFF" w:themeFill="background1"/>
        </w:rPr>
        <w:t>les</w:t>
      </w:r>
      <w:r w:rsidRPr="002432C6">
        <w:rPr>
          <w:rFonts w:asciiTheme="majorBidi" w:hAnsiTheme="majorBidi" w:cstheme="majorBidi"/>
        </w:rPr>
        <w:t xml:space="preserve"> </w:t>
      </w:r>
      <w:r w:rsidR="000C0001" w:rsidRPr="002432C6">
        <w:rPr>
          <w:rFonts w:asciiTheme="majorBidi" w:hAnsiTheme="majorBidi" w:cstheme="majorBidi"/>
        </w:rPr>
        <w:t>« </w:t>
      </w:r>
      <w:r w:rsidRPr="002432C6">
        <w:rPr>
          <w:rFonts w:asciiTheme="majorBidi" w:hAnsiTheme="majorBidi" w:cstheme="majorBidi"/>
        </w:rPr>
        <w:t>services</w:t>
      </w:r>
      <w:r w:rsidR="000C0001" w:rsidRPr="002432C6">
        <w:rPr>
          <w:rFonts w:asciiTheme="majorBidi" w:hAnsiTheme="majorBidi" w:cstheme="majorBidi"/>
        </w:rPr>
        <w:t> »</w:t>
      </w:r>
      <w:r w:rsidR="00A4021C" w:rsidRPr="002432C6">
        <w:rPr>
          <w:rFonts w:asciiTheme="majorBidi" w:hAnsiTheme="majorBidi" w:cstheme="majorBidi"/>
        </w:rPr>
        <w:t>)</w:t>
      </w:r>
      <w:r w:rsidR="0026405F">
        <w:rPr>
          <w:rStyle w:val="InitialStyle"/>
          <w:rFonts w:asciiTheme="majorBidi" w:hAnsiTheme="majorBidi" w:cstheme="majorBidi"/>
        </w:rPr>
        <w:t> ;</w:t>
      </w:r>
      <w:r w:rsidRPr="002432C6">
        <w:rPr>
          <w:rStyle w:val="InitialStyle"/>
          <w:rFonts w:asciiTheme="majorBidi" w:hAnsiTheme="majorBidi" w:cstheme="majorBidi"/>
        </w:rPr>
        <w:t xml:space="preserve"> </w:t>
      </w:r>
    </w:p>
    <w:p w14:paraId="641B7A18" w14:textId="77777777" w:rsidR="006C6CB3" w:rsidRPr="002432C6" w:rsidRDefault="006C6CB3" w:rsidP="000A35AF">
      <w:pPr>
        <w:tabs>
          <w:tab w:val="left" w:pos="720"/>
          <w:tab w:val="left" w:pos="1320"/>
          <w:tab w:val="left" w:pos="1920"/>
          <w:tab w:val="left" w:pos="2520"/>
          <w:tab w:val="left" w:pos="3120"/>
          <w:tab w:val="left" w:pos="6240"/>
          <w:tab w:val="left" w:pos="6840"/>
          <w:tab w:val="right" w:pos="7440"/>
          <w:tab w:val="right" w:pos="8040"/>
        </w:tabs>
        <w:spacing w:after="280"/>
        <w:jc w:val="both"/>
        <w:outlineLvl w:val="0"/>
        <w:rPr>
          <w:rStyle w:val="InitialStyle"/>
          <w:rFonts w:asciiTheme="majorBidi" w:hAnsiTheme="majorBidi" w:cstheme="majorBidi"/>
        </w:rPr>
      </w:pPr>
      <w:r w:rsidRPr="002432C6">
        <w:rPr>
          <w:rStyle w:val="InitialStyle"/>
          <w:rFonts w:asciiTheme="majorBidi" w:hAnsiTheme="majorBidi" w:cstheme="majorBidi"/>
          <w:b/>
          <w:bCs/>
        </w:rPr>
        <w:t>Attendu que</w:t>
      </w:r>
      <w:r w:rsidRPr="002432C6">
        <w:rPr>
          <w:rStyle w:val="InitialStyle"/>
          <w:rFonts w:asciiTheme="majorBidi" w:hAnsiTheme="majorBidi" w:cstheme="majorBidi"/>
        </w:rPr>
        <w:t xml:space="preserve"> </w:t>
      </w:r>
      <w:r w:rsidR="0093001A" w:rsidRPr="002432C6">
        <w:rPr>
          <w:rStyle w:val="InitialStyle"/>
          <w:rFonts w:asciiTheme="majorBidi" w:hAnsiTheme="majorBidi" w:cstheme="majorBidi"/>
        </w:rPr>
        <w:t>le contractant</w:t>
      </w:r>
      <w:r w:rsidRPr="002432C6">
        <w:rPr>
          <w:rStyle w:val="InitialStyle"/>
          <w:rFonts w:asciiTheme="majorBidi" w:hAnsiTheme="majorBidi" w:cstheme="majorBidi"/>
        </w:rPr>
        <w:t xml:space="preserve"> a soumis un </w:t>
      </w:r>
      <w:r w:rsidR="000C0001" w:rsidRPr="002432C6">
        <w:rPr>
          <w:rStyle w:val="InitialStyle"/>
          <w:rFonts w:asciiTheme="majorBidi" w:hAnsiTheme="majorBidi" w:cstheme="majorBidi"/>
        </w:rPr>
        <w:t>document d</w:t>
      </w:r>
      <w:r w:rsidR="0026405F">
        <w:rPr>
          <w:rStyle w:val="InitialStyle"/>
          <w:rFonts w:asciiTheme="majorBidi" w:hAnsiTheme="majorBidi" w:cstheme="majorBidi"/>
        </w:rPr>
        <w:t>’</w:t>
      </w:r>
      <w:r w:rsidR="000C0001" w:rsidRPr="002432C6">
        <w:rPr>
          <w:rStyle w:val="InitialStyle"/>
          <w:rFonts w:asciiTheme="majorBidi" w:hAnsiTheme="majorBidi" w:cstheme="majorBidi"/>
        </w:rPr>
        <w:t>appel d</w:t>
      </w:r>
      <w:r w:rsidR="0026405F">
        <w:rPr>
          <w:rStyle w:val="InitialStyle"/>
          <w:rFonts w:asciiTheme="majorBidi" w:hAnsiTheme="majorBidi" w:cstheme="majorBidi"/>
        </w:rPr>
        <w:t>’</w:t>
      </w:r>
      <w:r w:rsidR="000C0001" w:rsidRPr="002432C6">
        <w:rPr>
          <w:rStyle w:val="InitialStyle"/>
          <w:rFonts w:asciiTheme="majorBidi" w:hAnsiTheme="majorBidi" w:cstheme="majorBidi"/>
        </w:rPr>
        <w:t>offres, comportant</w:t>
      </w:r>
      <w:r w:rsidRPr="002432C6">
        <w:rPr>
          <w:rStyle w:val="InitialStyle"/>
          <w:rFonts w:asciiTheme="majorBidi" w:hAnsiTheme="majorBidi" w:cstheme="majorBidi"/>
        </w:rPr>
        <w:t xml:space="preserve"> une proposition financière et technique, daté du</w:t>
      </w:r>
      <w:r w:rsidR="00FC500D">
        <w:rPr>
          <w:rFonts w:asciiTheme="majorBidi" w:hAnsiTheme="majorBidi" w:cstheme="majorBidi"/>
        </w:rPr>
        <w:t xml:space="preserve"> </w:t>
      </w:r>
      <w:r w:rsidR="00FC500D" w:rsidRPr="00FC500D">
        <w:rPr>
          <w:rFonts w:asciiTheme="majorBidi" w:hAnsiTheme="majorBidi" w:cstheme="majorBidi"/>
        </w:rPr>
        <w:t>……………………</w:t>
      </w:r>
      <w:r w:rsidR="00FC500D" w:rsidRPr="002432C6">
        <w:rPr>
          <w:rFonts w:asciiTheme="majorBidi" w:hAnsiTheme="majorBidi"/>
        </w:rPr>
        <w:t xml:space="preserve"> </w:t>
      </w:r>
      <w:r w:rsidRPr="002432C6">
        <w:rPr>
          <w:rStyle w:val="InitialStyle"/>
          <w:rFonts w:asciiTheme="majorBidi" w:hAnsiTheme="majorBidi" w:cstheme="majorBidi"/>
        </w:rPr>
        <w:t xml:space="preserve">en réponse à </w:t>
      </w:r>
      <w:r w:rsidR="000C0001" w:rsidRPr="002432C6">
        <w:rPr>
          <w:rStyle w:val="InitialStyle"/>
          <w:rFonts w:asciiTheme="majorBidi" w:hAnsiTheme="majorBidi" w:cstheme="majorBidi"/>
        </w:rPr>
        <w:t>la demande de propositions</w:t>
      </w:r>
      <w:r w:rsidRPr="002432C6">
        <w:rPr>
          <w:rStyle w:val="InitialStyle"/>
          <w:rFonts w:asciiTheme="majorBidi" w:hAnsiTheme="majorBidi" w:cstheme="majorBidi"/>
        </w:rPr>
        <w:t xml:space="preserve"> (</w:t>
      </w:r>
      <w:r w:rsidR="00A4021C" w:rsidRPr="002432C6">
        <w:rPr>
          <w:rStyle w:val="InitialStyle"/>
          <w:rFonts w:asciiTheme="majorBidi" w:hAnsiTheme="majorBidi" w:cstheme="majorBidi"/>
        </w:rPr>
        <w:t>« l</w:t>
      </w:r>
      <w:r w:rsidR="0026405F">
        <w:rPr>
          <w:rStyle w:val="InitialStyle"/>
          <w:rFonts w:asciiTheme="majorBidi" w:hAnsiTheme="majorBidi" w:cstheme="majorBidi"/>
        </w:rPr>
        <w:t>’</w:t>
      </w:r>
      <w:r w:rsidRPr="002432C6">
        <w:rPr>
          <w:rStyle w:val="InitialStyle"/>
          <w:rFonts w:asciiTheme="majorBidi" w:hAnsiTheme="majorBidi" w:cstheme="majorBidi"/>
        </w:rPr>
        <w:t xml:space="preserve">offre </w:t>
      </w:r>
      <w:r w:rsidR="00A4021C" w:rsidRPr="002432C6">
        <w:rPr>
          <w:rStyle w:val="InitialStyle"/>
          <w:rFonts w:asciiTheme="majorBidi" w:hAnsiTheme="majorBidi" w:cstheme="majorBidi"/>
        </w:rPr>
        <w:t xml:space="preserve">du </w:t>
      </w:r>
      <w:r w:rsidR="00CA61D5" w:rsidRPr="002432C6">
        <w:rPr>
          <w:rStyle w:val="InitialStyle"/>
          <w:rFonts w:asciiTheme="majorBidi" w:hAnsiTheme="majorBidi" w:cstheme="majorBidi"/>
        </w:rPr>
        <w:t>contractant</w:t>
      </w:r>
      <w:r w:rsidR="00A4021C" w:rsidRPr="002432C6">
        <w:rPr>
          <w:rStyle w:val="InitialStyle"/>
          <w:rFonts w:asciiTheme="majorBidi" w:hAnsiTheme="majorBidi" w:cstheme="majorBidi"/>
        </w:rPr>
        <w:t> »</w:t>
      </w:r>
      <w:r w:rsidRPr="002432C6">
        <w:rPr>
          <w:rStyle w:val="InitialStyle"/>
          <w:rFonts w:asciiTheme="majorBidi" w:hAnsiTheme="majorBidi" w:cstheme="majorBidi"/>
        </w:rPr>
        <w:t>)</w:t>
      </w:r>
      <w:r w:rsidR="0026405F">
        <w:rPr>
          <w:rStyle w:val="InitialStyle"/>
          <w:rFonts w:asciiTheme="majorBidi" w:hAnsiTheme="majorBidi" w:cstheme="majorBidi"/>
        </w:rPr>
        <w:t> ;</w:t>
      </w:r>
    </w:p>
    <w:p w14:paraId="0D27E12F" w14:textId="40E88363" w:rsidR="008C1ADF" w:rsidRPr="002432C6" w:rsidRDefault="00A4021C" w:rsidP="000A35AF">
      <w:pPr>
        <w:tabs>
          <w:tab w:val="left" w:pos="-709"/>
        </w:tabs>
        <w:spacing w:after="280"/>
        <w:jc w:val="both"/>
        <w:rPr>
          <w:rFonts w:asciiTheme="majorBidi" w:hAnsiTheme="majorBidi"/>
        </w:rPr>
      </w:pPr>
      <w:r w:rsidRPr="002432C6">
        <w:rPr>
          <w:rFonts w:asciiTheme="majorBidi" w:hAnsiTheme="majorBidi"/>
          <w:b/>
        </w:rPr>
        <w:t>Attendu que</w:t>
      </w:r>
      <w:r w:rsidR="008C1ADF" w:rsidRPr="002432C6">
        <w:rPr>
          <w:rFonts w:asciiTheme="majorBidi" w:hAnsiTheme="majorBidi"/>
          <w:b/>
        </w:rPr>
        <w:t xml:space="preserve"> </w:t>
      </w:r>
      <w:r w:rsidR="008C1ADF" w:rsidRPr="002432C6">
        <w:rPr>
          <w:rFonts w:asciiTheme="majorBidi" w:hAnsiTheme="majorBidi"/>
        </w:rPr>
        <w:t>l</w:t>
      </w:r>
      <w:r w:rsidR="0026405F">
        <w:rPr>
          <w:rFonts w:asciiTheme="majorBidi" w:hAnsiTheme="majorBidi"/>
        </w:rPr>
        <w:t>’</w:t>
      </w:r>
      <w:r w:rsidR="008C1ADF" w:rsidRPr="002432C6">
        <w:rPr>
          <w:rFonts w:asciiTheme="majorBidi" w:hAnsiTheme="majorBidi"/>
        </w:rPr>
        <w:t xml:space="preserve">OMS </w:t>
      </w:r>
      <w:r w:rsidR="001B2E1F" w:rsidRPr="002432C6">
        <w:rPr>
          <w:rFonts w:asciiTheme="majorBidi" w:hAnsiTheme="majorBidi" w:cstheme="majorBidi"/>
          <w:szCs w:val="22"/>
        </w:rPr>
        <w:t>souhaite</w:t>
      </w:r>
      <w:r w:rsidR="008C1ADF" w:rsidRPr="002432C6">
        <w:rPr>
          <w:rFonts w:asciiTheme="majorBidi" w:hAnsiTheme="majorBidi"/>
        </w:rPr>
        <w:t xml:space="preserve"> conclure un accord à long terme pour la fourniture de </w:t>
      </w:r>
      <w:r w:rsidR="008C1ADF" w:rsidRPr="002432C6">
        <w:rPr>
          <w:rFonts w:asciiTheme="majorBidi" w:hAnsiTheme="majorBidi" w:cstheme="majorBidi"/>
          <w:szCs w:val="22"/>
        </w:rPr>
        <w:t>services</w:t>
      </w:r>
      <w:r w:rsidR="008C1ADF" w:rsidRPr="002432C6">
        <w:rPr>
          <w:rFonts w:asciiTheme="majorBidi" w:hAnsiTheme="majorBidi"/>
        </w:rPr>
        <w:t xml:space="preserve"> par </w:t>
      </w:r>
      <w:r w:rsidR="00CA61D5" w:rsidRPr="002432C6">
        <w:rPr>
          <w:rFonts w:asciiTheme="majorBidi" w:hAnsiTheme="majorBidi"/>
        </w:rPr>
        <w:t>le contractant</w:t>
      </w:r>
      <w:r w:rsidR="008C1ADF" w:rsidRPr="002432C6">
        <w:rPr>
          <w:rFonts w:asciiTheme="majorBidi" w:hAnsiTheme="majorBidi"/>
        </w:rPr>
        <w:t xml:space="preserve"> à l</w:t>
      </w:r>
      <w:r w:rsidR="0026405F">
        <w:rPr>
          <w:rFonts w:asciiTheme="majorBidi" w:hAnsiTheme="majorBidi"/>
        </w:rPr>
        <w:t>’</w:t>
      </w:r>
      <w:r w:rsidR="008C1ADF" w:rsidRPr="002432C6">
        <w:rPr>
          <w:rFonts w:asciiTheme="majorBidi" w:hAnsiTheme="majorBidi"/>
        </w:rPr>
        <w:t>OMS, en vertu duquel l</w:t>
      </w:r>
      <w:r w:rsidR="0026405F">
        <w:rPr>
          <w:rFonts w:asciiTheme="majorBidi" w:hAnsiTheme="majorBidi"/>
        </w:rPr>
        <w:t>’</w:t>
      </w:r>
      <w:r w:rsidR="008C1ADF" w:rsidRPr="002432C6">
        <w:rPr>
          <w:rFonts w:asciiTheme="majorBidi" w:hAnsiTheme="majorBidi"/>
        </w:rPr>
        <w:t xml:space="preserve">OMS </w:t>
      </w:r>
      <w:r w:rsidR="00CA61D5" w:rsidRPr="002432C6">
        <w:rPr>
          <w:rFonts w:asciiTheme="majorBidi" w:hAnsiTheme="majorBidi"/>
        </w:rPr>
        <w:t>pourra</w:t>
      </w:r>
      <w:r w:rsidR="008C1ADF" w:rsidRPr="002432C6">
        <w:rPr>
          <w:rFonts w:asciiTheme="majorBidi" w:hAnsiTheme="majorBidi"/>
        </w:rPr>
        <w:t xml:space="preserve"> conclure des </w:t>
      </w:r>
      <w:r w:rsidRPr="002432C6">
        <w:rPr>
          <w:rFonts w:asciiTheme="majorBidi" w:hAnsiTheme="majorBidi"/>
        </w:rPr>
        <w:t>accords</w:t>
      </w:r>
      <w:r w:rsidR="008C1ADF" w:rsidRPr="002432C6">
        <w:rPr>
          <w:rFonts w:asciiTheme="majorBidi" w:hAnsiTheme="majorBidi"/>
        </w:rPr>
        <w:t xml:space="preserve"> contractuels spécifiques avec </w:t>
      </w:r>
      <w:r w:rsidR="0093001A" w:rsidRPr="002432C6">
        <w:rPr>
          <w:rFonts w:asciiTheme="majorBidi" w:hAnsiTheme="majorBidi"/>
        </w:rPr>
        <w:t>le contractant</w:t>
      </w:r>
      <w:r w:rsidR="008C1ADF" w:rsidRPr="002432C6">
        <w:rPr>
          <w:rFonts w:asciiTheme="majorBidi" w:hAnsiTheme="majorBidi"/>
        </w:rPr>
        <w:t xml:space="preserve">, conformément aux dispositions du présent </w:t>
      </w:r>
      <w:r w:rsidR="002B4180">
        <w:rPr>
          <w:rFonts w:asciiTheme="majorBidi" w:hAnsiTheme="majorBidi"/>
        </w:rPr>
        <w:t>accord</w:t>
      </w:r>
      <w:r w:rsidR="0026405F">
        <w:rPr>
          <w:rFonts w:asciiTheme="majorBidi" w:hAnsiTheme="majorBidi"/>
        </w:rPr>
        <w:t> ;</w:t>
      </w:r>
      <w:r w:rsidR="008C1ADF" w:rsidRPr="002432C6">
        <w:rPr>
          <w:rFonts w:asciiTheme="majorBidi" w:hAnsiTheme="majorBidi"/>
        </w:rPr>
        <w:t xml:space="preserve"> </w:t>
      </w:r>
      <w:r w:rsidR="00A24016" w:rsidRPr="002432C6">
        <w:rPr>
          <w:rFonts w:asciiTheme="majorBidi" w:hAnsiTheme="majorBidi" w:cstheme="majorBidi"/>
          <w:szCs w:val="22"/>
        </w:rPr>
        <w:t>et</w:t>
      </w:r>
    </w:p>
    <w:p w14:paraId="4DF68238" w14:textId="77777777" w:rsidR="00A24016" w:rsidRPr="002432C6" w:rsidRDefault="00A24016" w:rsidP="000A35AF">
      <w:pPr>
        <w:tabs>
          <w:tab w:val="left" w:pos="720"/>
          <w:tab w:val="left" w:pos="1320"/>
          <w:tab w:val="left" w:pos="1920"/>
          <w:tab w:val="left" w:pos="2520"/>
          <w:tab w:val="left" w:pos="3120"/>
          <w:tab w:val="left" w:pos="6240"/>
          <w:tab w:val="left" w:pos="6840"/>
          <w:tab w:val="right" w:pos="7440"/>
          <w:tab w:val="right" w:pos="8040"/>
        </w:tabs>
        <w:spacing w:after="280"/>
        <w:jc w:val="both"/>
        <w:outlineLvl w:val="0"/>
        <w:rPr>
          <w:rFonts w:asciiTheme="majorBidi" w:hAnsiTheme="majorBidi" w:cstheme="majorBidi"/>
        </w:rPr>
      </w:pPr>
      <w:r w:rsidRPr="002432C6">
        <w:rPr>
          <w:rFonts w:asciiTheme="majorBidi" w:hAnsiTheme="majorBidi" w:cstheme="majorBidi"/>
          <w:b/>
          <w:bCs/>
        </w:rPr>
        <w:t>Attendu que</w:t>
      </w:r>
      <w:r w:rsidRPr="002432C6">
        <w:rPr>
          <w:rStyle w:val="InitialStyle"/>
          <w:rFonts w:asciiTheme="majorBidi" w:hAnsiTheme="majorBidi" w:cstheme="majorBidi"/>
        </w:rPr>
        <w:t xml:space="preserve"> </w:t>
      </w:r>
      <w:r w:rsidR="0093001A" w:rsidRPr="002432C6">
        <w:rPr>
          <w:rStyle w:val="InitialStyle"/>
          <w:rFonts w:asciiTheme="majorBidi" w:hAnsiTheme="majorBidi" w:cstheme="majorBidi"/>
        </w:rPr>
        <w:t>le contractant</w:t>
      </w:r>
      <w:r w:rsidRPr="002432C6">
        <w:rPr>
          <w:rStyle w:val="InitialStyle"/>
          <w:rFonts w:asciiTheme="majorBidi" w:hAnsiTheme="majorBidi" w:cstheme="majorBidi"/>
        </w:rPr>
        <w:t xml:space="preserve"> </w:t>
      </w:r>
      <w:r w:rsidRPr="002432C6">
        <w:rPr>
          <w:rFonts w:asciiTheme="majorBidi" w:hAnsiTheme="majorBidi" w:cstheme="majorBidi"/>
        </w:rPr>
        <w:t>est disposé à fournir à l</w:t>
      </w:r>
      <w:r w:rsidR="0026405F">
        <w:rPr>
          <w:rFonts w:asciiTheme="majorBidi" w:hAnsiTheme="majorBidi" w:cstheme="majorBidi"/>
        </w:rPr>
        <w:t>’</w:t>
      </w:r>
      <w:r w:rsidRPr="002432C6">
        <w:rPr>
          <w:rFonts w:asciiTheme="majorBidi" w:hAnsiTheme="majorBidi" w:cstheme="majorBidi"/>
        </w:rPr>
        <w:t xml:space="preserve">OMS les services décrits plus en détail dans </w:t>
      </w:r>
      <w:r w:rsidR="00CD4953" w:rsidRPr="002432C6">
        <w:rPr>
          <w:rFonts w:asciiTheme="majorBidi" w:hAnsiTheme="majorBidi" w:cstheme="majorBidi"/>
        </w:rPr>
        <w:t>la demande de propositions</w:t>
      </w:r>
      <w:r w:rsidRPr="002432C6">
        <w:rPr>
          <w:rFonts w:asciiTheme="majorBidi" w:hAnsiTheme="majorBidi" w:cstheme="majorBidi"/>
        </w:rPr>
        <w:t xml:space="preserve">, </w:t>
      </w:r>
    </w:p>
    <w:p w14:paraId="04EE7663" w14:textId="77777777" w:rsidR="008C1ADF" w:rsidRPr="002432C6" w:rsidRDefault="008C1ADF" w:rsidP="000A35AF">
      <w:pPr>
        <w:tabs>
          <w:tab w:val="left" w:pos="-709"/>
        </w:tabs>
        <w:spacing w:after="280"/>
        <w:jc w:val="both"/>
        <w:rPr>
          <w:rFonts w:asciiTheme="majorBidi" w:hAnsiTheme="majorBidi"/>
        </w:rPr>
      </w:pPr>
      <w:r w:rsidRPr="002432C6">
        <w:rPr>
          <w:rFonts w:asciiTheme="majorBidi" w:hAnsiTheme="majorBidi"/>
          <w:b/>
        </w:rPr>
        <w:t xml:space="preserve">En conséquence, </w:t>
      </w:r>
      <w:r w:rsidRPr="002432C6">
        <w:rPr>
          <w:rFonts w:asciiTheme="majorBidi" w:hAnsiTheme="majorBidi"/>
        </w:rPr>
        <w:t>l</w:t>
      </w:r>
      <w:r w:rsidR="0026405F">
        <w:rPr>
          <w:rFonts w:asciiTheme="majorBidi" w:hAnsiTheme="majorBidi"/>
        </w:rPr>
        <w:t>’</w:t>
      </w:r>
      <w:r w:rsidRPr="002432C6">
        <w:rPr>
          <w:rFonts w:asciiTheme="majorBidi" w:hAnsiTheme="majorBidi"/>
        </w:rPr>
        <w:t xml:space="preserve">OMS et </w:t>
      </w:r>
      <w:r w:rsidR="0093001A" w:rsidRPr="002432C6">
        <w:rPr>
          <w:rFonts w:asciiTheme="majorBidi" w:hAnsiTheme="majorBidi"/>
        </w:rPr>
        <w:t>le contractant</w:t>
      </w:r>
      <w:r w:rsidRPr="002432C6">
        <w:rPr>
          <w:rFonts w:asciiTheme="majorBidi" w:hAnsiTheme="majorBidi"/>
        </w:rPr>
        <w:t xml:space="preserve"> (ci-après </w:t>
      </w:r>
      <w:r w:rsidR="001F716C" w:rsidRPr="002432C6">
        <w:rPr>
          <w:rFonts w:asciiTheme="majorBidi" w:hAnsiTheme="majorBidi"/>
        </w:rPr>
        <w:t>dénommés</w:t>
      </w:r>
      <w:r w:rsidR="000C5418">
        <w:rPr>
          <w:rFonts w:asciiTheme="majorBidi" w:hAnsiTheme="majorBidi"/>
        </w:rPr>
        <w:t xml:space="preserve"> une</w:t>
      </w:r>
      <w:r w:rsidR="00463D44" w:rsidRPr="002432C6">
        <w:rPr>
          <w:rFonts w:asciiTheme="majorBidi" w:hAnsiTheme="majorBidi" w:cstheme="majorBidi"/>
          <w:szCs w:val="22"/>
        </w:rPr>
        <w:t xml:space="preserve"> « P</w:t>
      </w:r>
      <w:r w:rsidR="001F716C" w:rsidRPr="002432C6">
        <w:rPr>
          <w:rFonts w:asciiTheme="majorBidi" w:hAnsiTheme="majorBidi" w:cstheme="majorBidi"/>
          <w:szCs w:val="22"/>
        </w:rPr>
        <w:t>artie</w:t>
      </w:r>
      <w:r w:rsidR="00463D44" w:rsidRPr="002432C6">
        <w:rPr>
          <w:rFonts w:asciiTheme="majorBidi" w:hAnsiTheme="majorBidi" w:cstheme="majorBidi"/>
          <w:szCs w:val="22"/>
        </w:rPr>
        <w:t> »</w:t>
      </w:r>
      <w:r w:rsidR="001F716C" w:rsidRPr="002432C6">
        <w:rPr>
          <w:rFonts w:asciiTheme="majorBidi" w:hAnsiTheme="majorBidi" w:cstheme="majorBidi"/>
          <w:szCs w:val="22"/>
        </w:rPr>
        <w:t xml:space="preserve"> et, collectivement,</w:t>
      </w:r>
      <w:r w:rsidR="000C5418">
        <w:rPr>
          <w:rFonts w:asciiTheme="majorBidi" w:hAnsiTheme="majorBidi" w:cstheme="majorBidi"/>
          <w:szCs w:val="22"/>
        </w:rPr>
        <w:t xml:space="preserve"> les</w:t>
      </w:r>
      <w:r w:rsidR="001F716C" w:rsidRPr="002432C6">
        <w:rPr>
          <w:rFonts w:asciiTheme="majorBidi" w:hAnsiTheme="majorBidi" w:cstheme="majorBidi"/>
          <w:szCs w:val="22"/>
        </w:rPr>
        <w:t xml:space="preserve"> </w:t>
      </w:r>
      <w:r w:rsidR="00463D44" w:rsidRPr="002432C6">
        <w:rPr>
          <w:rFonts w:asciiTheme="majorBidi" w:hAnsiTheme="majorBidi" w:cstheme="majorBidi"/>
          <w:szCs w:val="22"/>
        </w:rPr>
        <w:t>« </w:t>
      </w:r>
      <w:r w:rsidR="004023D6" w:rsidRPr="002432C6">
        <w:rPr>
          <w:rFonts w:asciiTheme="majorBidi" w:hAnsiTheme="majorBidi"/>
        </w:rPr>
        <w:t>Parties </w:t>
      </w:r>
      <w:r w:rsidR="00463D44" w:rsidRPr="002432C6">
        <w:rPr>
          <w:rFonts w:asciiTheme="majorBidi" w:hAnsiTheme="majorBidi"/>
        </w:rPr>
        <w:t>»</w:t>
      </w:r>
      <w:r w:rsidRPr="002432C6">
        <w:rPr>
          <w:rFonts w:asciiTheme="majorBidi" w:hAnsiTheme="majorBidi"/>
        </w:rPr>
        <w:t>) conviennent de ce qui suit</w:t>
      </w:r>
      <w:r w:rsidR="0026405F">
        <w:rPr>
          <w:rFonts w:asciiTheme="majorBidi" w:hAnsiTheme="majorBidi"/>
        </w:rPr>
        <w:t> :</w:t>
      </w:r>
    </w:p>
    <w:p w14:paraId="4B4077D9" w14:textId="77777777" w:rsidR="008C1ADF" w:rsidRPr="002432C6" w:rsidRDefault="008C1ADF" w:rsidP="000A35AF">
      <w:pPr>
        <w:pStyle w:val="ListParagraph"/>
        <w:keepNext/>
        <w:numPr>
          <w:ilvl w:val="0"/>
          <w:numId w:val="10"/>
        </w:numPr>
        <w:tabs>
          <w:tab w:val="left" w:pos="-709"/>
        </w:tabs>
        <w:spacing w:after="280"/>
        <w:ind w:left="357" w:hanging="357"/>
        <w:contextualSpacing w:val="0"/>
        <w:jc w:val="both"/>
        <w:rPr>
          <w:rFonts w:cs="Arial"/>
          <w:b/>
          <w:szCs w:val="22"/>
        </w:rPr>
      </w:pPr>
      <w:r w:rsidRPr="002432C6">
        <w:rPr>
          <w:rFonts w:cs="Arial"/>
          <w:b/>
          <w:szCs w:val="22"/>
        </w:rPr>
        <w:t>LES DEMANDES DE SERVICES ET LA PRESTATION DE SERVICES</w:t>
      </w:r>
    </w:p>
    <w:p w14:paraId="0342AF67" w14:textId="77777777" w:rsidR="008C1ADF" w:rsidRPr="002432C6" w:rsidRDefault="008C1ADF" w:rsidP="000A35AF">
      <w:pPr>
        <w:pStyle w:val="ListParagraph"/>
        <w:numPr>
          <w:ilvl w:val="1"/>
          <w:numId w:val="10"/>
        </w:numPr>
        <w:tabs>
          <w:tab w:val="left" w:pos="-709"/>
        </w:tabs>
        <w:spacing w:after="280"/>
        <w:contextualSpacing w:val="0"/>
        <w:jc w:val="both"/>
      </w:pPr>
      <w:r w:rsidRPr="002432C6">
        <w:t>L</w:t>
      </w:r>
      <w:r w:rsidR="0026405F">
        <w:t>’</w:t>
      </w:r>
      <w:r w:rsidRPr="002432C6">
        <w:t xml:space="preserve">OMS peut, pendant la durée du présent accord, demander au </w:t>
      </w:r>
      <w:r w:rsidR="00CA61D5" w:rsidRPr="002432C6">
        <w:t>contractant</w:t>
      </w:r>
      <w:r w:rsidRPr="002432C6">
        <w:t xml:space="preserve"> de fournir les services énumérés à l</w:t>
      </w:r>
      <w:r w:rsidR="0026405F">
        <w:t>’</w:t>
      </w:r>
      <w:r w:rsidRPr="002432C6">
        <w:t>annexe 1</w:t>
      </w:r>
      <w:r w:rsidR="007F091F" w:rsidRPr="002432C6">
        <w:t>,</w:t>
      </w:r>
      <w:r w:rsidRPr="002432C6">
        <w:t xml:space="preserve"> selon les besoins de l</w:t>
      </w:r>
      <w:r w:rsidR="0026405F">
        <w:t>’</w:t>
      </w:r>
      <w:r w:rsidRPr="002432C6">
        <w:t xml:space="preserve">OMS. Toute demande </w:t>
      </w:r>
      <w:r w:rsidR="00DA163B" w:rsidRPr="002432C6">
        <w:t>de cette nature</w:t>
      </w:r>
      <w:r w:rsidRPr="002432C6">
        <w:t xml:space="preserve"> </w:t>
      </w:r>
      <w:r w:rsidR="002432C6" w:rsidRPr="002432C6">
        <w:t>s</w:t>
      </w:r>
      <w:r w:rsidR="0026405F">
        <w:t>’</w:t>
      </w:r>
      <w:r w:rsidR="002432C6" w:rsidRPr="002432C6">
        <w:t>effectue</w:t>
      </w:r>
      <w:r w:rsidRPr="002432C6">
        <w:t xml:space="preserve"> par l</w:t>
      </w:r>
      <w:r w:rsidR="0026405F">
        <w:t>’</w:t>
      </w:r>
      <w:r w:rsidRPr="002432C6">
        <w:t xml:space="preserve">OMS </w:t>
      </w:r>
      <w:r w:rsidR="002432C6" w:rsidRPr="002432C6">
        <w:t>concluant</w:t>
      </w:r>
      <w:r w:rsidR="00CE59A7" w:rsidRPr="002432C6">
        <w:t xml:space="preserve"> avec </w:t>
      </w:r>
      <w:r w:rsidR="0093001A" w:rsidRPr="002432C6">
        <w:t>le contractant</w:t>
      </w:r>
      <w:r w:rsidR="00CE59A7" w:rsidRPr="002432C6">
        <w:t xml:space="preserve"> </w:t>
      </w:r>
      <w:r w:rsidRPr="002432C6">
        <w:t xml:space="preserve">un accord </w:t>
      </w:r>
      <w:r w:rsidR="00CE59A7" w:rsidRPr="002432C6">
        <w:t xml:space="preserve">pour </w:t>
      </w:r>
      <w:r w:rsidRPr="002432C6">
        <w:t>l</w:t>
      </w:r>
      <w:r w:rsidR="0026405F">
        <w:t>’</w:t>
      </w:r>
      <w:r w:rsidRPr="002432C6">
        <w:t>exécution de travaux (APW)</w:t>
      </w:r>
      <w:r w:rsidR="002432C6" w:rsidRPr="002432C6">
        <w:t xml:space="preserve">, </w:t>
      </w:r>
      <w:r w:rsidR="00CE59A7" w:rsidRPr="002432C6">
        <w:t>lequel fera</w:t>
      </w:r>
      <w:r w:rsidRPr="002432C6">
        <w:t xml:space="preserve"> référence au présent accord et précis</w:t>
      </w:r>
      <w:r w:rsidR="00CE59A7" w:rsidRPr="002432C6">
        <w:t>era</w:t>
      </w:r>
      <w:r w:rsidRPr="002432C6">
        <w:t xml:space="preserve"> les </w:t>
      </w:r>
      <w:r w:rsidR="002432C6" w:rsidRPr="002432C6">
        <w:t>exigences</w:t>
      </w:r>
      <w:r w:rsidRPr="002432C6">
        <w:t xml:space="preserve"> spécifiques de l</w:t>
      </w:r>
      <w:r w:rsidR="0026405F">
        <w:t>’</w:t>
      </w:r>
      <w:r w:rsidRPr="002432C6">
        <w:t xml:space="preserve">OMS </w:t>
      </w:r>
      <w:r w:rsidR="00CE59A7" w:rsidRPr="002432C6">
        <w:t>eu égard aux</w:t>
      </w:r>
      <w:r w:rsidRPr="002432C6">
        <w:t xml:space="preserve"> services. Les services peuvent être demandés pour </w:t>
      </w:r>
      <w:r w:rsidR="00CE59A7" w:rsidRPr="002432C6">
        <w:t>toute</w:t>
      </w:r>
      <w:r w:rsidRPr="002432C6">
        <w:t xml:space="preserve"> durée (jusqu</w:t>
      </w:r>
      <w:r w:rsidR="0026405F">
        <w:t>’</w:t>
      </w:r>
      <w:r w:rsidRPr="002432C6">
        <w:t xml:space="preserve">au maximum </w:t>
      </w:r>
      <w:r w:rsidR="00CE59A7" w:rsidRPr="002432C6">
        <w:t>précisé</w:t>
      </w:r>
      <w:r w:rsidRPr="002432C6">
        <w:t xml:space="preserve"> à l</w:t>
      </w:r>
      <w:r w:rsidR="0026405F">
        <w:t>’</w:t>
      </w:r>
      <w:r w:rsidR="002432C6" w:rsidRPr="002432C6">
        <w:t>a</w:t>
      </w:r>
      <w:r w:rsidRPr="002432C6">
        <w:t xml:space="preserve">nnexe 1) en fonction des </w:t>
      </w:r>
      <w:r w:rsidR="00CE59A7" w:rsidRPr="002432C6">
        <w:t>exigences</w:t>
      </w:r>
      <w:r w:rsidRPr="002432C6">
        <w:t xml:space="preserve"> de l</w:t>
      </w:r>
      <w:r w:rsidR="0026405F">
        <w:t>’</w:t>
      </w:r>
      <w:r w:rsidRPr="002432C6">
        <w:t>OMS.</w:t>
      </w:r>
    </w:p>
    <w:p w14:paraId="304FC7A7" w14:textId="77777777" w:rsidR="008C1ADF" w:rsidRPr="002432C6" w:rsidRDefault="0093001A" w:rsidP="000A35AF">
      <w:pPr>
        <w:pStyle w:val="ListParagraph"/>
        <w:numPr>
          <w:ilvl w:val="1"/>
          <w:numId w:val="10"/>
        </w:numPr>
        <w:tabs>
          <w:tab w:val="left" w:pos="-709"/>
        </w:tabs>
        <w:spacing w:after="280"/>
        <w:contextualSpacing w:val="0"/>
        <w:jc w:val="both"/>
      </w:pPr>
      <w:r w:rsidRPr="002432C6">
        <w:t>Le contractant</w:t>
      </w:r>
      <w:r w:rsidR="008C1ADF" w:rsidRPr="002432C6">
        <w:t xml:space="preserve"> </w:t>
      </w:r>
      <w:r w:rsidR="00DA1D21" w:rsidRPr="002432C6">
        <w:t xml:space="preserve">doit fournir </w:t>
      </w:r>
      <w:r w:rsidR="008C1ADF" w:rsidRPr="002432C6">
        <w:t xml:space="preserve">les services demandés conformément aux spécifications techniques énoncées dans </w:t>
      </w:r>
      <w:r w:rsidR="00CE59A7" w:rsidRPr="002432C6">
        <w:t>la demande de propositions</w:t>
      </w:r>
      <w:r w:rsidR="008C1ADF" w:rsidRPr="002432C6">
        <w:rPr>
          <w:rFonts w:cs="Arial"/>
          <w:szCs w:val="22"/>
        </w:rPr>
        <w:t xml:space="preserve"> et à toute exigence spécifique que l</w:t>
      </w:r>
      <w:r w:rsidR="0026405F">
        <w:rPr>
          <w:rFonts w:cs="Arial"/>
          <w:szCs w:val="22"/>
        </w:rPr>
        <w:t>’</w:t>
      </w:r>
      <w:r w:rsidR="008C1ADF" w:rsidRPr="002432C6">
        <w:t>OMS lui aura communiquée</w:t>
      </w:r>
      <w:r w:rsidR="008C1ADF" w:rsidRPr="002432C6">
        <w:rPr>
          <w:rFonts w:cs="Arial"/>
          <w:szCs w:val="22"/>
        </w:rPr>
        <w:t xml:space="preserve"> (</w:t>
      </w:r>
      <w:r w:rsidR="00A24016" w:rsidRPr="002432C6">
        <w:rPr>
          <w:rFonts w:cs="Arial"/>
          <w:szCs w:val="22"/>
        </w:rPr>
        <w:t>comme</w:t>
      </w:r>
      <w:r w:rsidR="008C1ADF" w:rsidRPr="002432C6">
        <w:rPr>
          <w:rFonts w:cs="Arial"/>
          <w:szCs w:val="22"/>
        </w:rPr>
        <w:t xml:space="preserve"> indiqué à l</w:t>
      </w:r>
      <w:r w:rsidR="0026405F">
        <w:rPr>
          <w:rFonts w:cs="Arial"/>
          <w:szCs w:val="22"/>
        </w:rPr>
        <w:t>’</w:t>
      </w:r>
      <w:r w:rsidR="008C1ADF" w:rsidRPr="002432C6">
        <w:rPr>
          <w:rFonts w:cs="Arial"/>
          <w:szCs w:val="22"/>
        </w:rPr>
        <w:t xml:space="preserve">annexe 1 du présent document). Les </w:t>
      </w:r>
      <w:r w:rsidR="00DA1D21" w:rsidRPr="002432C6">
        <w:t xml:space="preserve">modalités du présent </w:t>
      </w:r>
      <w:r w:rsidR="002432C6" w:rsidRPr="002432C6">
        <w:t>accord</w:t>
      </w:r>
      <w:r w:rsidR="008C1ADF" w:rsidRPr="002432C6">
        <w:t xml:space="preserve"> </w:t>
      </w:r>
      <w:r w:rsidR="00DA1D21" w:rsidRPr="002432C6">
        <w:t xml:space="preserve">ainsi que </w:t>
      </w:r>
      <w:r w:rsidR="008C1ADF" w:rsidRPr="002432C6">
        <w:t>les conditions</w:t>
      </w:r>
      <w:r w:rsidR="00DA1D21" w:rsidRPr="002432C6">
        <w:t xml:space="preserve"> générales applicables à l</w:t>
      </w:r>
      <w:r w:rsidR="0026405F">
        <w:t>’</w:t>
      </w:r>
      <w:r w:rsidR="00DA1D21" w:rsidRPr="002432C6">
        <w:t>APW doivent s</w:t>
      </w:r>
      <w:r w:rsidR="0026405F">
        <w:t>’</w:t>
      </w:r>
      <w:r w:rsidR="00DA1D21" w:rsidRPr="002432C6">
        <w:t>appliquer</w:t>
      </w:r>
      <w:r w:rsidR="008C1ADF" w:rsidRPr="002432C6">
        <w:t xml:space="preserve"> à la presta</w:t>
      </w:r>
      <w:r w:rsidR="002432C6" w:rsidRPr="002432C6">
        <w:t>tion de</w:t>
      </w:r>
      <w:r w:rsidR="008C1ADF" w:rsidRPr="002432C6">
        <w:t xml:space="preserve"> services par </w:t>
      </w:r>
      <w:r w:rsidRPr="002432C6">
        <w:t>le contractant</w:t>
      </w:r>
      <w:r w:rsidR="008C1ADF" w:rsidRPr="002432C6">
        <w:t>.</w:t>
      </w:r>
    </w:p>
    <w:p w14:paraId="7FAB2536" w14:textId="77777777" w:rsidR="008C1ADF" w:rsidRPr="002432C6" w:rsidRDefault="0093001A" w:rsidP="000A35AF">
      <w:pPr>
        <w:pStyle w:val="ListParagraph"/>
        <w:numPr>
          <w:ilvl w:val="1"/>
          <w:numId w:val="10"/>
        </w:numPr>
        <w:tabs>
          <w:tab w:val="left" w:pos="-709"/>
        </w:tabs>
        <w:spacing w:after="280"/>
        <w:contextualSpacing w:val="0"/>
        <w:jc w:val="both"/>
      </w:pPr>
      <w:r w:rsidRPr="002432C6">
        <w:t>Le contractant</w:t>
      </w:r>
      <w:r w:rsidR="008C1ADF" w:rsidRPr="002432C6">
        <w:t xml:space="preserve"> </w:t>
      </w:r>
      <w:r w:rsidR="00F523D6" w:rsidRPr="002432C6">
        <w:t>d</w:t>
      </w:r>
      <w:r w:rsidR="002432C6" w:rsidRPr="002432C6">
        <w:t>o</w:t>
      </w:r>
      <w:r w:rsidR="00F523D6" w:rsidRPr="002432C6">
        <w:t>it fournir</w:t>
      </w:r>
      <w:r w:rsidR="008C1ADF" w:rsidRPr="002432C6">
        <w:t xml:space="preserve"> les services demandés par l</w:t>
      </w:r>
      <w:r w:rsidR="0026405F">
        <w:t>’</w:t>
      </w:r>
      <w:r w:rsidR="008C1ADF" w:rsidRPr="002432C6">
        <w:t>OMS aux prix indiqués à l</w:t>
      </w:r>
      <w:r w:rsidR="0026405F">
        <w:t>’</w:t>
      </w:r>
      <w:r w:rsidR="008C1ADF" w:rsidRPr="002432C6">
        <w:t xml:space="preserve">annexe 2. </w:t>
      </w:r>
      <w:r w:rsidR="00F523D6" w:rsidRPr="002432C6">
        <w:t>Lesdits</w:t>
      </w:r>
      <w:r w:rsidR="008C1ADF" w:rsidRPr="002432C6">
        <w:t xml:space="preserve"> prix </w:t>
      </w:r>
      <w:r w:rsidR="00F523D6" w:rsidRPr="002432C6">
        <w:t>demeurent</w:t>
      </w:r>
      <w:r w:rsidR="008C1ADF" w:rsidRPr="002432C6">
        <w:t xml:space="preserve"> valables jusqu</w:t>
      </w:r>
      <w:r w:rsidR="0026405F">
        <w:t>’</w:t>
      </w:r>
      <w:r w:rsidR="008C1ADF" w:rsidRPr="002432C6">
        <w:t>au</w:t>
      </w:r>
      <w:r w:rsidR="00FC500D">
        <w:rPr>
          <w:rFonts w:asciiTheme="majorBidi" w:hAnsiTheme="majorBidi" w:cstheme="majorBidi"/>
        </w:rPr>
        <w:t xml:space="preserve"> </w:t>
      </w:r>
      <w:r w:rsidR="00FC500D" w:rsidRPr="00FC500D">
        <w:rPr>
          <w:rFonts w:asciiTheme="majorBidi" w:hAnsiTheme="majorBidi" w:cstheme="majorBidi"/>
          <w:highlight w:val="yellow"/>
        </w:rPr>
        <w:t>……………………</w:t>
      </w:r>
      <w:r w:rsidR="00FC500D" w:rsidRPr="002432C6">
        <w:rPr>
          <w:rFonts w:asciiTheme="majorBidi" w:hAnsiTheme="majorBidi"/>
        </w:rPr>
        <w:t xml:space="preserve"> </w:t>
      </w:r>
      <w:r w:rsidR="008C1ADF" w:rsidRPr="002432C6">
        <w:t>[date].</w:t>
      </w:r>
    </w:p>
    <w:p w14:paraId="63BF8DC3" w14:textId="77777777" w:rsidR="00A24016" w:rsidRPr="002432C6" w:rsidRDefault="00A24016" w:rsidP="000A35AF">
      <w:pPr>
        <w:pStyle w:val="ListParagraph"/>
        <w:numPr>
          <w:ilvl w:val="1"/>
          <w:numId w:val="10"/>
        </w:numPr>
        <w:tabs>
          <w:tab w:val="left" w:pos="-709"/>
        </w:tabs>
        <w:spacing w:after="280"/>
        <w:contextualSpacing w:val="0"/>
        <w:jc w:val="both"/>
        <w:rPr>
          <w:rFonts w:cs="Arial"/>
        </w:rPr>
      </w:pPr>
      <w:r w:rsidRPr="002432C6">
        <w:rPr>
          <w:rFonts w:asciiTheme="majorBidi" w:hAnsiTheme="majorBidi" w:cstheme="majorBidi"/>
          <w:bCs/>
        </w:rPr>
        <w:t xml:space="preserve">Le présent </w:t>
      </w:r>
      <w:r w:rsidR="00F523D6" w:rsidRPr="002432C6">
        <w:rPr>
          <w:rFonts w:asciiTheme="majorBidi" w:hAnsiTheme="majorBidi" w:cstheme="majorBidi"/>
          <w:bCs/>
        </w:rPr>
        <w:t>a</w:t>
      </w:r>
      <w:r w:rsidRPr="002432C6">
        <w:rPr>
          <w:rFonts w:asciiTheme="majorBidi" w:hAnsiTheme="majorBidi" w:cstheme="majorBidi"/>
          <w:bCs/>
        </w:rPr>
        <w:t>ccord est non exclusif</w:t>
      </w:r>
      <w:r w:rsidRPr="002432C6">
        <w:rPr>
          <w:rFonts w:asciiTheme="majorBidi" w:hAnsiTheme="majorBidi"/>
        </w:rPr>
        <w:t xml:space="preserve"> et l</w:t>
      </w:r>
      <w:r w:rsidR="0026405F">
        <w:rPr>
          <w:rFonts w:asciiTheme="majorBidi" w:hAnsiTheme="majorBidi"/>
        </w:rPr>
        <w:t>’</w:t>
      </w:r>
      <w:r w:rsidRPr="002432C6">
        <w:t xml:space="preserve">OMS </w:t>
      </w:r>
      <w:r w:rsidRPr="002432C6">
        <w:rPr>
          <w:rFonts w:cs="Arial"/>
        </w:rPr>
        <w:t>n</w:t>
      </w:r>
      <w:r w:rsidR="0026405F">
        <w:rPr>
          <w:rFonts w:cs="Arial"/>
        </w:rPr>
        <w:t>’</w:t>
      </w:r>
      <w:r w:rsidRPr="002432C6">
        <w:rPr>
          <w:rFonts w:cs="Arial"/>
        </w:rPr>
        <w:t xml:space="preserve">a aucune limitation </w:t>
      </w:r>
      <w:r w:rsidR="00F523D6" w:rsidRPr="002432C6">
        <w:rPr>
          <w:rFonts w:cs="Arial"/>
        </w:rPr>
        <w:t xml:space="preserve">quant </w:t>
      </w:r>
      <w:r w:rsidRPr="002432C6">
        <w:rPr>
          <w:rFonts w:cs="Arial"/>
        </w:rPr>
        <w:t>à son droit d</w:t>
      </w:r>
      <w:r w:rsidR="0026405F">
        <w:rPr>
          <w:rFonts w:cs="Arial"/>
        </w:rPr>
        <w:t>’</w:t>
      </w:r>
      <w:r w:rsidRPr="002432C6">
        <w:rPr>
          <w:rFonts w:cs="Arial"/>
        </w:rPr>
        <w:t>obtenir à tout moment</w:t>
      </w:r>
      <w:r w:rsidR="002432C6" w:rsidRPr="002432C6">
        <w:rPr>
          <w:rFonts w:cs="Arial"/>
        </w:rPr>
        <w:t xml:space="preserve"> et auprès de toute autre source</w:t>
      </w:r>
      <w:r w:rsidRPr="002432C6">
        <w:rPr>
          <w:rFonts w:cs="Arial"/>
        </w:rPr>
        <w:t xml:space="preserve"> des services du même type, de la même qualité et de la même quantité que ceux décrits dans le présent </w:t>
      </w:r>
      <w:r w:rsidR="00F523D6" w:rsidRPr="002432C6">
        <w:rPr>
          <w:rFonts w:cs="Arial"/>
        </w:rPr>
        <w:t>a</w:t>
      </w:r>
      <w:r w:rsidR="002432C6" w:rsidRPr="002432C6">
        <w:rPr>
          <w:rFonts w:cs="Arial"/>
        </w:rPr>
        <w:t>ccord</w:t>
      </w:r>
      <w:r w:rsidRPr="002432C6">
        <w:rPr>
          <w:rFonts w:asciiTheme="majorBidi" w:hAnsiTheme="majorBidi" w:cstheme="majorBidi"/>
        </w:rPr>
        <w:t>.</w:t>
      </w:r>
    </w:p>
    <w:p w14:paraId="46AE6980" w14:textId="77777777" w:rsidR="008C1ADF" w:rsidRPr="002432C6" w:rsidRDefault="008C1ADF" w:rsidP="000A35AF">
      <w:pPr>
        <w:pStyle w:val="ListParagraph"/>
        <w:numPr>
          <w:ilvl w:val="1"/>
          <w:numId w:val="10"/>
        </w:numPr>
        <w:tabs>
          <w:tab w:val="left" w:pos="-709"/>
        </w:tabs>
        <w:spacing w:after="280"/>
        <w:contextualSpacing w:val="0"/>
        <w:jc w:val="both"/>
      </w:pPr>
      <w:r w:rsidRPr="002432C6">
        <w:rPr>
          <w:rFonts w:cs="Arial"/>
        </w:rPr>
        <w:lastRenderedPageBreak/>
        <w:t>Sauf disposition contraire du présent accord, l</w:t>
      </w:r>
      <w:r w:rsidR="0026405F">
        <w:rPr>
          <w:rFonts w:cs="Arial"/>
        </w:rPr>
        <w:t>’</w:t>
      </w:r>
      <w:r w:rsidRPr="002432C6">
        <w:t xml:space="preserve">OMS </w:t>
      </w:r>
      <w:r w:rsidRPr="002432C6">
        <w:rPr>
          <w:rFonts w:cs="Arial"/>
        </w:rPr>
        <w:t>n</w:t>
      </w:r>
      <w:r w:rsidR="0026405F">
        <w:rPr>
          <w:rFonts w:cs="Arial"/>
        </w:rPr>
        <w:t>’</w:t>
      </w:r>
      <w:r w:rsidRPr="002432C6">
        <w:rPr>
          <w:rFonts w:cs="Arial"/>
        </w:rPr>
        <w:t>est pas tenue d</w:t>
      </w:r>
      <w:r w:rsidR="0026405F">
        <w:rPr>
          <w:rFonts w:cs="Arial"/>
        </w:rPr>
        <w:t>’</w:t>
      </w:r>
      <w:r w:rsidRPr="002432C6">
        <w:rPr>
          <w:rFonts w:cs="Arial"/>
        </w:rPr>
        <w:t xml:space="preserve">acheter des quantités minimales de services </w:t>
      </w:r>
      <w:r w:rsidR="00F523D6" w:rsidRPr="002432C6">
        <w:rPr>
          <w:rFonts w:cs="Arial"/>
        </w:rPr>
        <w:t>auprès du contractant</w:t>
      </w:r>
      <w:r w:rsidR="00A24016" w:rsidRPr="002432C6">
        <w:rPr>
          <w:rFonts w:cs="Arial"/>
        </w:rPr>
        <w:t xml:space="preserve">. </w:t>
      </w:r>
    </w:p>
    <w:p w14:paraId="2C12306A" w14:textId="77777777" w:rsidR="00D808CA" w:rsidRPr="002432C6" w:rsidRDefault="00D808CA" w:rsidP="000A35AF">
      <w:pPr>
        <w:pStyle w:val="ListParagraph"/>
        <w:numPr>
          <w:ilvl w:val="1"/>
          <w:numId w:val="10"/>
        </w:numPr>
        <w:tabs>
          <w:tab w:val="left" w:pos="-709"/>
        </w:tabs>
        <w:spacing w:after="280"/>
        <w:contextualSpacing w:val="0"/>
        <w:jc w:val="both"/>
        <w:rPr>
          <w:rFonts w:cs="Arial"/>
        </w:rPr>
      </w:pPr>
      <w:r w:rsidRPr="002432C6">
        <w:rPr>
          <w:rFonts w:cs="Arial"/>
        </w:rPr>
        <w:t xml:space="preserve">Toutes les conditions contractuelles (générales et/ou spéciales) </w:t>
      </w:r>
      <w:r w:rsidR="00427157" w:rsidRPr="002432C6">
        <w:rPr>
          <w:rFonts w:cs="Arial"/>
        </w:rPr>
        <w:t xml:space="preserve">du </w:t>
      </w:r>
      <w:r w:rsidR="002432C6" w:rsidRPr="002432C6">
        <w:rPr>
          <w:rFonts w:cs="Arial"/>
        </w:rPr>
        <w:t>contractant</w:t>
      </w:r>
      <w:r w:rsidRPr="002432C6">
        <w:rPr>
          <w:rFonts w:cs="Arial"/>
        </w:rPr>
        <w:t xml:space="preserve"> sont exp</w:t>
      </w:r>
      <w:r w:rsidR="002432C6" w:rsidRPr="002432C6">
        <w:rPr>
          <w:rFonts w:cs="Arial"/>
        </w:rPr>
        <w:t>licitement</w:t>
      </w:r>
      <w:r w:rsidRPr="002432C6">
        <w:rPr>
          <w:rFonts w:cs="Arial"/>
        </w:rPr>
        <w:t xml:space="preserve"> exclues </w:t>
      </w:r>
      <w:r w:rsidR="00427157" w:rsidRPr="002432C6">
        <w:rPr>
          <w:rFonts w:cs="Arial"/>
        </w:rPr>
        <w:t>du présent accord</w:t>
      </w:r>
      <w:r w:rsidRPr="002432C6">
        <w:rPr>
          <w:rFonts w:cs="Arial"/>
        </w:rPr>
        <w:t xml:space="preserve">, </w:t>
      </w:r>
      <w:r w:rsidR="00427157" w:rsidRPr="002432C6">
        <w:rPr>
          <w:rFonts w:cs="Arial"/>
        </w:rPr>
        <w:t xml:space="preserve">que </w:t>
      </w:r>
      <w:r w:rsidR="002432C6" w:rsidRPr="002432C6">
        <w:rPr>
          <w:rFonts w:cs="Arial"/>
        </w:rPr>
        <w:t>celles-ci</w:t>
      </w:r>
      <w:r w:rsidRPr="002432C6">
        <w:rPr>
          <w:rFonts w:cs="Arial"/>
        </w:rPr>
        <w:t xml:space="preserve"> </w:t>
      </w:r>
      <w:r w:rsidR="00427157" w:rsidRPr="002432C6">
        <w:rPr>
          <w:rFonts w:cs="Arial"/>
        </w:rPr>
        <w:t>figurent</w:t>
      </w:r>
      <w:r w:rsidRPr="002432C6">
        <w:rPr>
          <w:rFonts w:cs="Arial"/>
        </w:rPr>
        <w:t xml:space="preserve"> dans la proposition </w:t>
      </w:r>
      <w:r w:rsidR="00EB6113" w:rsidRPr="002432C6">
        <w:rPr>
          <w:rFonts w:cs="Arial"/>
        </w:rPr>
        <w:t>du contractant</w:t>
      </w:r>
      <w:r w:rsidRPr="002432C6">
        <w:rPr>
          <w:rFonts w:cs="Arial"/>
        </w:rPr>
        <w:t xml:space="preserve">, </w:t>
      </w:r>
      <w:r w:rsidR="002432C6" w:rsidRPr="002432C6">
        <w:rPr>
          <w:rFonts w:cs="Arial"/>
        </w:rPr>
        <w:t>ou qu</w:t>
      </w:r>
      <w:r w:rsidR="0026405F">
        <w:rPr>
          <w:rFonts w:cs="Arial"/>
        </w:rPr>
        <w:t>’</w:t>
      </w:r>
      <w:r w:rsidR="002432C6" w:rsidRPr="002432C6">
        <w:rPr>
          <w:rFonts w:cs="Arial"/>
        </w:rPr>
        <w:t xml:space="preserve">elles soient </w:t>
      </w:r>
      <w:r w:rsidRPr="002432C6">
        <w:rPr>
          <w:rFonts w:cs="Arial"/>
        </w:rPr>
        <w:t xml:space="preserve">imprimées ou mentionnées sur son papier à en-tête, ses factures et/ou autres </w:t>
      </w:r>
      <w:r w:rsidR="00427157" w:rsidRPr="002432C6">
        <w:rPr>
          <w:rFonts w:cs="Arial"/>
        </w:rPr>
        <w:t>matériels</w:t>
      </w:r>
      <w:r w:rsidRPr="002432C6">
        <w:rPr>
          <w:rFonts w:cs="Arial"/>
        </w:rPr>
        <w:t>, documents ou communications.</w:t>
      </w:r>
    </w:p>
    <w:p w14:paraId="50D80EF9" w14:textId="77777777" w:rsidR="008C1ADF" w:rsidRPr="000A35AF" w:rsidRDefault="005E626C" w:rsidP="000A35AF">
      <w:pPr>
        <w:pStyle w:val="ListParagraph"/>
        <w:numPr>
          <w:ilvl w:val="0"/>
          <w:numId w:val="10"/>
        </w:numPr>
        <w:tabs>
          <w:tab w:val="left" w:pos="-709"/>
        </w:tabs>
        <w:spacing w:after="280"/>
        <w:contextualSpacing w:val="0"/>
        <w:jc w:val="both"/>
        <w:rPr>
          <w:rFonts w:cs="Arial"/>
          <w:b/>
          <w:szCs w:val="22"/>
        </w:rPr>
      </w:pPr>
      <w:r w:rsidRPr="000A35AF">
        <w:rPr>
          <w:rFonts w:cs="Arial"/>
          <w:b/>
          <w:szCs w:val="22"/>
        </w:rPr>
        <w:t>MODIFICATION</w:t>
      </w:r>
      <w:r w:rsidR="00427157" w:rsidRPr="000A35AF">
        <w:rPr>
          <w:rFonts w:cs="Arial"/>
          <w:b/>
          <w:szCs w:val="22"/>
        </w:rPr>
        <w:t xml:space="preserve"> DES</w:t>
      </w:r>
      <w:r w:rsidR="008C1ADF" w:rsidRPr="000A35AF">
        <w:rPr>
          <w:rFonts w:cs="Arial"/>
          <w:b/>
          <w:szCs w:val="22"/>
        </w:rPr>
        <w:t xml:space="preserve"> CONDITIONS</w:t>
      </w:r>
    </w:p>
    <w:p w14:paraId="0BC356B4" w14:textId="77777777" w:rsidR="008C1ADF" w:rsidRPr="002432C6" w:rsidRDefault="008C1ADF" w:rsidP="000A35AF">
      <w:pPr>
        <w:pStyle w:val="ListParagraph"/>
        <w:numPr>
          <w:ilvl w:val="1"/>
          <w:numId w:val="10"/>
        </w:numPr>
        <w:tabs>
          <w:tab w:val="left" w:pos="-709"/>
        </w:tabs>
        <w:spacing w:after="280"/>
        <w:contextualSpacing w:val="0"/>
        <w:jc w:val="both"/>
      </w:pPr>
      <w:r w:rsidRPr="002432C6">
        <w:t>En cas de réduction des prix applicables aux services</w:t>
      </w:r>
      <w:r w:rsidR="00FC500D">
        <w:rPr>
          <w:rFonts w:asciiTheme="majorBidi" w:hAnsiTheme="majorBidi" w:cstheme="majorBidi"/>
        </w:rPr>
        <w:t xml:space="preserve"> </w:t>
      </w:r>
      <w:r w:rsidR="00FC500D" w:rsidRPr="00FC500D">
        <w:rPr>
          <w:rFonts w:asciiTheme="majorBidi" w:hAnsiTheme="majorBidi" w:cstheme="majorBidi"/>
          <w:highlight w:val="yellow"/>
        </w:rPr>
        <w:t>……………………</w:t>
      </w:r>
      <w:r w:rsidR="00FC500D" w:rsidRPr="002432C6">
        <w:rPr>
          <w:rFonts w:asciiTheme="majorBidi" w:hAnsiTheme="majorBidi"/>
        </w:rPr>
        <w:t xml:space="preserve"> </w:t>
      </w:r>
      <w:r w:rsidR="00F077D8" w:rsidRPr="002432C6">
        <w:t xml:space="preserve">fournis par </w:t>
      </w:r>
      <w:r w:rsidR="0093001A" w:rsidRPr="002432C6">
        <w:t>le contractant</w:t>
      </w:r>
      <w:r w:rsidR="00F077D8" w:rsidRPr="002432C6">
        <w:t xml:space="preserve"> à ses autres clients </w:t>
      </w:r>
      <w:r w:rsidRPr="002432C6">
        <w:t xml:space="preserve">pendant la durée du présent accord, </w:t>
      </w:r>
      <w:r w:rsidR="0093001A" w:rsidRPr="002432C6">
        <w:t>le contractant</w:t>
      </w:r>
      <w:r w:rsidRPr="002432C6">
        <w:t xml:space="preserve"> </w:t>
      </w:r>
      <w:r w:rsidR="00B4132A" w:rsidRPr="002432C6">
        <w:t xml:space="preserve">doit </w:t>
      </w:r>
      <w:r w:rsidRPr="002432C6">
        <w:t>en informe</w:t>
      </w:r>
      <w:r w:rsidR="00B4132A" w:rsidRPr="002432C6">
        <w:t>r</w:t>
      </w:r>
      <w:r w:rsidR="00A24016" w:rsidRPr="002432C6">
        <w:t xml:space="preserve"> immédiatement </w:t>
      </w:r>
      <w:r w:rsidRPr="002432C6">
        <w:t>l</w:t>
      </w:r>
      <w:r w:rsidR="0026405F">
        <w:t>’</w:t>
      </w:r>
      <w:r w:rsidRPr="002432C6">
        <w:t xml:space="preserve">OMS, </w:t>
      </w:r>
      <w:r w:rsidR="00B4132A" w:rsidRPr="002432C6">
        <w:t>laqu</w:t>
      </w:r>
      <w:r w:rsidR="002432C6" w:rsidRPr="002432C6">
        <w:t>e</w:t>
      </w:r>
      <w:r w:rsidR="00B4132A" w:rsidRPr="002432C6">
        <w:t>lle</w:t>
      </w:r>
      <w:r w:rsidRPr="002432C6">
        <w:t xml:space="preserve"> a le droit de bénéficier d</w:t>
      </w:r>
      <w:r w:rsidR="0026405F">
        <w:t>’</w:t>
      </w:r>
      <w:r w:rsidRPr="002432C6">
        <w:t>une telle réduction de prix pour tou</w:t>
      </w:r>
      <w:r w:rsidR="002432C6">
        <w:t>t</w:t>
      </w:r>
      <w:r w:rsidRPr="002432C6">
        <w:t xml:space="preserve"> service demand</w:t>
      </w:r>
      <w:r w:rsidR="00B4132A" w:rsidRPr="002432C6">
        <w:t>é</w:t>
      </w:r>
      <w:r w:rsidRPr="002432C6">
        <w:t xml:space="preserve"> au titre du présent accord. Dans ce cas, les </w:t>
      </w:r>
      <w:r w:rsidR="00B4132A" w:rsidRPr="002432C6">
        <w:t>P</w:t>
      </w:r>
      <w:r w:rsidRPr="002432C6">
        <w:t xml:space="preserve">arties </w:t>
      </w:r>
      <w:r w:rsidR="00B4132A" w:rsidRPr="002432C6">
        <w:t xml:space="preserve">doivent convenir </w:t>
      </w:r>
      <w:r w:rsidRPr="002432C6">
        <w:t>de bonne foi d</w:t>
      </w:r>
      <w:r w:rsidR="0026405F">
        <w:t>’</w:t>
      </w:r>
      <w:r w:rsidRPr="002432C6">
        <w:t>un amendement correspondant à l</w:t>
      </w:r>
      <w:r w:rsidR="0026405F">
        <w:t>’</w:t>
      </w:r>
      <w:r w:rsidRPr="002432C6">
        <w:t xml:space="preserve">annexe 2 du présent accord. </w:t>
      </w:r>
    </w:p>
    <w:p w14:paraId="5FE1EE9C" w14:textId="77777777" w:rsidR="008C1ADF" w:rsidRDefault="0093001A" w:rsidP="000A35AF">
      <w:pPr>
        <w:pStyle w:val="ListParagraph"/>
        <w:numPr>
          <w:ilvl w:val="1"/>
          <w:numId w:val="10"/>
        </w:numPr>
        <w:tabs>
          <w:tab w:val="left" w:pos="-709"/>
        </w:tabs>
        <w:spacing w:after="280"/>
        <w:contextualSpacing w:val="0"/>
        <w:jc w:val="both"/>
      </w:pPr>
      <w:r w:rsidRPr="002432C6">
        <w:t>Le contractant</w:t>
      </w:r>
      <w:r w:rsidR="008C1ADF" w:rsidRPr="002432C6">
        <w:t xml:space="preserve"> doit fournir les </w:t>
      </w:r>
      <w:r w:rsidR="002432C6">
        <w:t>s</w:t>
      </w:r>
      <w:r w:rsidR="008C1ADF" w:rsidRPr="002432C6">
        <w:t xml:space="preserve">ervices dans les délais à convenir entre les </w:t>
      </w:r>
      <w:r w:rsidR="00B4132A" w:rsidRPr="002432C6">
        <w:t>P</w:t>
      </w:r>
      <w:r w:rsidR="008C1ADF" w:rsidRPr="002432C6">
        <w:t xml:space="preserve">arties, </w:t>
      </w:r>
      <w:r w:rsidR="00B4132A" w:rsidRPr="002432C6">
        <w:t>et ceux-ci</w:t>
      </w:r>
      <w:r w:rsidR="008C1ADF" w:rsidRPr="002432C6">
        <w:t xml:space="preserve"> doivent être énoncés dans l</w:t>
      </w:r>
      <w:r w:rsidR="0026405F">
        <w:t>’</w:t>
      </w:r>
      <w:r w:rsidR="008C1ADF" w:rsidRPr="002432C6">
        <w:t xml:space="preserve">APW distinct qui doit être conclu entre elles. </w:t>
      </w:r>
    </w:p>
    <w:p w14:paraId="798BD1DA" w14:textId="77777777" w:rsidR="001F716C" w:rsidRPr="002432C6" w:rsidRDefault="001F716C" w:rsidP="000A35AF">
      <w:pPr>
        <w:pStyle w:val="ListParagraph"/>
        <w:numPr>
          <w:ilvl w:val="1"/>
          <w:numId w:val="10"/>
        </w:numPr>
        <w:tabs>
          <w:tab w:val="left" w:pos="-709"/>
        </w:tabs>
        <w:spacing w:after="280"/>
        <w:contextualSpacing w:val="0"/>
        <w:jc w:val="both"/>
        <w:rPr>
          <w:rFonts w:asciiTheme="majorBidi" w:hAnsiTheme="majorBidi" w:cstheme="majorBidi"/>
        </w:rPr>
      </w:pPr>
      <w:r w:rsidRPr="002432C6">
        <w:rPr>
          <w:rFonts w:asciiTheme="majorBidi" w:hAnsiTheme="majorBidi" w:cstheme="majorBidi"/>
        </w:rPr>
        <w:t xml:space="preserve">Aucune </w:t>
      </w:r>
      <w:r w:rsidR="00CC4ED7" w:rsidRPr="002432C6">
        <w:rPr>
          <w:rFonts w:asciiTheme="majorBidi" w:hAnsiTheme="majorBidi" w:cstheme="majorBidi"/>
        </w:rPr>
        <w:t xml:space="preserve">des Parties ne saurait être tenue pour responsable </w:t>
      </w:r>
      <w:r w:rsidRPr="002432C6">
        <w:rPr>
          <w:rFonts w:asciiTheme="majorBidi" w:hAnsiTheme="majorBidi" w:cstheme="majorBidi"/>
        </w:rPr>
        <w:t>d</w:t>
      </w:r>
      <w:r w:rsidR="0026405F">
        <w:rPr>
          <w:rFonts w:asciiTheme="majorBidi" w:hAnsiTheme="majorBidi" w:cstheme="majorBidi"/>
        </w:rPr>
        <w:t>’</w:t>
      </w:r>
      <w:r w:rsidRPr="002432C6">
        <w:rPr>
          <w:rFonts w:asciiTheme="majorBidi" w:hAnsiTheme="majorBidi" w:cstheme="majorBidi"/>
        </w:rPr>
        <w:t xml:space="preserve">un retard </w:t>
      </w:r>
      <w:r w:rsidR="00CC4ED7" w:rsidRPr="002432C6">
        <w:rPr>
          <w:rFonts w:asciiTheme="majorBidi" w:hAnsiTheme="majorBidi" w:cstheme="majorBidi"/>
        </w:rPr>
        <w:t>imputable à</w:t>
      </w:r>
      <w:r w:rsidRPr="002432C6">
        <w:rPr>
          <w:rFonts w:asciiTheme="majorBidi" w:hAnsiTheme="majorBidi" w:cstheme="majorBidi"/>
        </w:rPr>
        <w:t xml:space="preserve"> un </w:t>
      </w:r>
      <w:r w:rsidRPr="002432C6">
        <w:rPr>
          <w:rFonts w:asciiTheme="majorBidi" w:hAnsiTheme="majorBidi" w:cstheme="majorBidi"/>
          <w:i/>
          <w:iCs/>
        </w:rPr>
        <w:t>cas de force majeure</w:t>
      </w:r>
      <w:r w:rsidRPr="002432C6">
        <w:rPr>
          <w:rFonts w:asciiTheme="majorBidi" w:hAnsiTheme="majorBidi" w:cstheme="majorBidi"/>
        </w:rPr>
        <w:t xml:space="preserve">, </w:t>
      </w:r>
      <w:r w:rsidR="00CC4ED7" w:rsidRPr="002432C6">
        <w:rPr>
          <w:rFonts w:asciiTheme="majorBidi" w:hAnsiTheme="majorBidi" w:cstheme="majorBidi"/>
        </w:rPr>
        <w:t xml:space="preserve">à savoir </w:t>
      </w:r>
      <w:r w:rsidRPr="002432C6">
        <w:rPr>
          <w:rFonts w:asciiTheme="majorBidi" w:hAnsiTheme="majorBidi" w:cstheme="majorBidi"/>
        </w:rPr>
        <w:t xml:space="preserve">un retard </w:t>
      </w:r>
      <w:r w:rsidR="002432C6">
        <w:rPr>
          <w:rFonts w:asciiTheme="majorBidi" w:hAnsiTheme="majorBidi" w:cstheme="majorBidi"/>
        </w:rPr>
        <w:t>dû à</w:t>
      </w:r>
      <w:r w:rsidRPr="002432C6">
        <w:rPr>
          <w:rFonts w:asciiTheme="majorBidi" w:hAnsiTheme="majorBidi" w:cstheme="majorBidi"/>
        </w:rPr>
        <w:t xml:space="preserve"> des raisons échappant à son contrôle raisonnable, étant entendu, toutefois, que l</w:t>
      </w:r>
      <w:r w:rsidR="0026405F">
        <w:rPr>
          <w:rFonts w:asciiTheme="majorBidi" w:hAnsiTheme="majorBidi" w:cstheme="majorBidi"/>
        </w:rPr>
        <w:t>’</w:t>
      </w:r>
      <w:r w:rsidRPr="002432C6">
        <w:rPr>
          <w:rFonts w:asciiTheme="majorBidi" w:hAnsiTheme="majorBidi" w:cstheme="majorBidi"/>
        </w:rPr>
        <w:t xml:space="preserve">OMS </w:t>
      </w:r>
      <w:r w:rsidR="00F87619" w:rsidRPr="002432C6">
        <w:rPr>
          <w:rFonts w:asciiTheme="majorBidi" w:hAnsiTheme="majorBidi" w:cstheme="majorBidi"/>
        </w:rPr>
        <w:t xml:space="preserve">est en </w:t>
      </w:r>
      <w:r w:rsidR="00B4132A" w:rsidRPr="002432C6">
        <w:rPr>
          <w:rFonts w:asciiTheme="majorBidi" w:hAnsiTheme="majorBidi" w:cstheme="majorBidi"/>
        </w:rPr>
        <w:t>droit de</w:t>
      </w:r>
      <w:r w:rsidRPr="002432C6">
        <w:rPr>
          <w:rFonts w:asciiTheme="majorBidi" w:hAnsiTheme="majorBidi" w:cstheme="majorBidi"/>
        </w:rPr>
        <w:t xml:space="preserve"> rés</w:t>
      </w:r>
      <w:r w:rsidR="002432C6">
        <w:rPr>
          <w:rFonts w:asciiTheme="majorBidi" w:hAnsiTheme="majorBidi" w:cstheme="majorBidi"/>
        </w:rPr>
        <w:t>ilier le présent a</w:t>
      </w:r>
      <w:r w:rsidRPr="002432C6">
        <w:rPr>
          <w:rFonts w:asciiTheme="majorBidi" w:hAnsiTheme="majorBidi" w:cstheme="majorBidi"/>
        </w:rPr>
        <w:t xml:space="preserve">ccord (ou tout APW individuel </w:t>
      </w:r>
      <w:r w:rsidR="002432C6">
        <w:rPr>
          <w:rFonts w:asciiTheme="majorBidi" w:hAnsiTheme="majorBidi" w:cstheme="majorBidi"/>
        </w:rPr>
        <w:t>qui en résulte</w:t>
      </w:r>
      <w:r w:rsidRPr="002432C6">
        <w:rPr>
          <w:rFonts w:asciiTheme="majorBidi" w:hAnsiTheme="majorBidi" w:cstheme="majorBidi"/>
        </w:rPr>
        <w:t xml:space="preserve">) </w:t>
      </w:r>
      <w:r w:rsidR="00B4132A" w:rsidRPr="002432C6">
        <w:rPr>
          <w:rFonts w:asciiTheme="majorBidi" w:hAnsiTheme="majorBidi" w:cstheme="majorBidi"/>
        </w:rPr>
        <w:t>avec effet immédiat</w:t>
      </w:r>
      <w:r w:rsidRPr="002432C6">
        <w:rPr>
          <w:rFonts w:asciiTheme="majorBidi" w:hAnsiTheme="majorBidi" w:cstheme="majorBidi"/>
        </w:rPr>
        <w:t xml:space="preserve"> si l</w:t>
      </w:r>
      <w:r w:rsidR="0026405F">
        <w:rPr>
          <w:rFonts w:asciiTheme="majorBidi" w:hAnsiTheme="majorBidi" w:cstheme="majorBidi"/>
        </w:rPr>
        <w:t>’</w:t>
      </w:r>
      <w:r w:rsidRPr="002432C6">
        <w:rPr>
          <w:rFonts w:asciiTheme="majorBidi" w:hAnsiTheme="majorBidi" w:cstheme="majorBidi"/>
        </w:rPr>
        <w:t xml:space="preserve">exécution </w:t>
      </w:r>
      <w:r w:rsidR="002432C6">
        <w:rPr>
          <w:rFonts w:asciiTheme="majorBidi" w:hAnsiTheme="majorBidi" w:cstheme="majorBidi"/>
        </w:rPr>
        <w:t>des</w:t>
      </w:r>
      <w:r w:rsidRPr="002432C6">
        <w:rPr>
          <w:rFonts w:asciiTheme="majorBidi" w:hAnsiTheme="majorBidi" w:cstheme="majorBidi"/>
        </w:rPr>
        <w:t xml:space="preserve"> trava</w:t>
      </w:r>
      <w:r w:rsidR="002432C6">
        <w:rPr>
          <w:rFonts w:asciiTheme="majorBidi" w:hAnsiTheme="majorBidi" w:cstheme="majorBidi"/>
        </w:rPr>
        <w:t>ux</w:t>
      </w:r>
      <w:r w:rsidRPr="002432C6">
        <w:rPr>
          <w:rFonts w:asciiTheme="majorBidi" w:hAnsiTheme="majorBidi" w:cstheme="majorBidi"/>
        </w:rPr>
        <w:t xml:space="preserve"> est retardée ou empêchée par une telle raison </w:t>
      </w:r>
      <w:r w:rsidR="002432C6">
        <w:rPr>
          <w:rFonts w:asciiTheme="majorBidi" w:hAnsiTheme="majorBidi" w:cstheme="majorBidi"/>
        </w:rPr>
        <w:t xml:space="preserve">pendant une période totale </w:t>
      </w:r>
      <w:r w:rsidRPr="002432C6">
        <w:rPr>
          <w:rFonts w:asciiTheme="majorBidi" w:hAnsiTheme="majorBidi" w:cstheme="majorBidi"/>
        </w:rPr>
        <w:t>de</w:t>
      </w:r>
      <w:r w:rsidR="00FC500D">
        <w:rPr>
          <w:rFonts w:asciiTheme="majorBidi" w:hAnsiTheme="majorBidi" w:cstheme="majorBidi"/>
        </w:rPr>
        <w:t xml:space="preserve"> </w:t>
      </w:r>
      <w:r w:rsidR="00FC500D" w:rsidRPr="00FC500D">
        <w:rPr>
          <w:rFonts w:asciiTheme="majorBidi" w:hAnsiTheme="majorBidi" w:cstheme="majorBidi"/>
          <w:highlight w:val="yellow"/>
        </w:rPr>
        <w:t>…</w:t>
      </w:r>
      <w:r w:rsidR="00FC500D" w:rsidRPr="002432C6">
        <w:rPr>
          <w:rFonts w:asciiTheme="majorBidi" w:hAnsiTheme="majorBidi"/>
        </w:rPr>
        <w:t xml:space="preserve"> </w:t>
      </w:r>
      <w:r w:rsidRPr="002432C6">
        <w:rPr>
          <w:rFonts w:asciiTheme="majorBidi" w:hAnsiTheme="majorBidi" w:cstheme="majorBidi"/>
          <w:highlight w:val="yellow"/>
        </w:rPr>
        <w:t>(</w:t>
      </w:r>
      <w:r w:rsidR="00FC500D" w:rsidRPr="00FC500D">
        <w:rPr>
          <w:rFonts w:asciiTheme="majorBidi" w:hAnsiTheme="majorBidi" w:cstheme="majorBidi"/>
          <w:highlight w:val="yellow"/>
        </w:rPr>
        <w:t>…</w:t>
      </w:r>
      <w:r w:rsidRPr="002432C6">
        <w:rPr>
          <w:rFonts w:asciiTheme="majorBidi" w:hAnsiTheme="majorBidi" w:cstheme="majorBidi"/>
          <w:highlight w:val="yellow"/>
        </w:rPr>
        <w:t>) jours</w:t>
      </w:r>
      <w:r w:rsidRPr="002432C6">
        <w:rPr>
          <w:rFonts w:asciiTheme="majorBidi" w:hAnsiTheme="majorBidi" w:cstheme="majorBidi"/>
        </w:rPr>
        <w:t xml:space="preserve">. Cette résiliation est </w:t>
      </w:r>
      <w:r w:rsidR="00B4132A" w:rsidRPr="002432C6">
        <w:rPr>
          <w:rFonts w:asciiTheme="majorBidi" w:hAnsiTheme="majorBidi" w:cstheme="majorBidi"/>
        </w:rPr>
        <w:t xml:space="preserve">soumise </w:t>
      </w:r>
      <w:r w:rsidRPr="002432C6">
        <w:rPr>
          <w:rFonts w:asciiTheme="majorBidi" w:hAnsiTheme="majorBidi" w:cstheme="majorBidi"/>
        </w:rPr>
        <w:t>au paiement d</w:t>
      </w:r>
      <w:r w:rsidR="0026405F">
        <w:rPr>
          <w:rFonts w:asciiTheme="majorBidi" w:hAnsiTheme="majorBidi" w:cstheme="majorBidi"/>
        </w:rPr>
        <w:t>’</w:t>
      </w:r>
      <w:r w:rsidRPr="002432C6">
        <w:rPr>
          <w:rFonts w:asciiTheme="majorBidi" w:hAnsiTheme="majorBidi" w:cstheme="majorBidi"/>
        </w:rPr>
        <w:t>une part</w:t>
      </w:r>
      <w:r w:rsidR="00B4132A" w:rsidRPr="002432C6">
        <w:rPr>
          <w:rFonts w:asciiTheme="majorBidi" w:hAnsiTheme="majorBidi" w:cstheme="majorBidi"/>
        </w:rPr>
        <w:t>ie</w:t>
      </w:r>
      <w:r w:rsidRPr="002432C6">
        <w:rPr>
          <w:rFonts w:asciiTheme="majorBidi" w:hAnsiTheme="majorBidi" w:cstheme="majorBidi"/>
        </w:rPr>
        <w:t xml:space="preserve"> équitable de la somme </w:t>
      </w:r>
      <w:r w:rsidR="00B4132A" w:rsidRPr="002432C6">
        <w:rPr>
          <w:rFonts w:asciiTheme="majorBidi" w:hAnsiTheme="majorBidi" w:cstheme="majorBidi"/>
        </w:rPr>
        <w:t>du contrat</w:t>
      </w:r>
      <w:r w:rsidRPr="002432C6">
        <w:rPr>
          <w:rFonts w:asciiTheme="majorBidi" w:hAnsiTheme="majorBidi" w:cstheme="majorBidi"/>
        </w:rPr>
        <w:t xml:space="preserve"> et/ou d</w:t>
      </w:r>
      <w:r w:rsidR="0026405F">
        <w:rPr>
          <w:rFonts w:asciiTheme="majorBidi" w:hAnsiTheme="majorBidi" w:cstheme="majorBidi"/>
        </w:rPr>
        <w:t>’</w:t>
      </w:r>
      <w:r w:rsidRPr="002432C6">
        <w:rPr>
          <w:rFonts w:asciiTheme="majorBidi" w:hAnsiTheme="majorBidi" w:cstheme="majorBidi"/>
        </w:rPr>
        <w:t xml:space="preserve">autres frais raisonnables. En cas de résiliation, </w:t>
      </w:r>
      <w:r w:rsidR="0093001A" w:rsidRPr="002432C6">
        <w:rPr>
          <w:rFonts w:asciiTheme="majorBidi" w:hAnsiTheme="majorBidi" w:cstheme="majorBidi"/>
        </w:rPr>
        <w:t>le contractant</w:t>
      </w:r>
      <w:r w:rsidRPr="002432C6">
        <w:rPr>
          <w:rFonts w:asciiTheme="majorBidi" w:hAnsiTheme="majorBidi" w:cstheme="majorBidi"/>
        </w:rPr>
        <w:t xml:space="preserve"> doit, conformément à la condition générale 2 de l</w:t>
      </w:r>
      <w:r w:rsidR="0026405F">
        <w:rPr>
          <w:rFonts w:asciiTheme="majorBidi" w:hAnsiTheme="majorBidi" w:cstheme="majorBidi"/>
        </w:rPr>
        <w:t>’</w:t>
      </w:r>
      <w:r w:rsidRPr="002432C6">
        <w:rPr>
          <w:rFonts w:asciiTheme="majorBidi" w:hAnsiTheme="majorBidi" w:cstheme="majorBidi"/>
        </w:rPr>
        <w:t>APW, livrer à l</w:t>
      </w:r>
      <w:r w:rsidR="0026405F">
        <w:rPr>
          <w:rFonts w:asciiTheme="majorBidi" w:hAnsiTheme="majorBidi" w:cstheme="majorBidi"/>
        </w:rPr>
        <w:t>’</w:t>
      </w:r>
      <w:r w:rsidRPr="002432C6">
        <w:rPr>
          <w:rFonts w:asciiTheme="majorBidi" w:hAnsiTheme="majorBidi" w:cstheme="majorBidi"/>
        </w:rPr>
        <w:t xml:space="preserve">OMS tous les </w:t>
      </w:r>
      <w:r w:rsidR="002432C6">
        <w:rPr>
          <w:rFonts w:asciiTheme="majorBidi" w:hAnsiTheme="majorBidi" w:cstheme="majorBidi"/>
        </w:rPr>
        <w:t>résultats des travaux</w:t>
      </w:r>
      <w:r w:rsidRPr="002432C6">
        <w:rPr>
          <w:rFonts w:asciiTheme="majorBidi" w:hAnsiTheme="majorBidi" w:cstheme="majorBidi"/>
        </w:rPr>
        <w:t xml:space="preserve"> et autres matéri</w:t>
      </w:r>
      <w:r w:rsidR="002432C6">
        <w:rPr>
          <w:rFonts w:asciiTheme="majorBidi" w:hAnsiTheme="majorBidi" w:cstheme="majorBidi"/>
        </w:rPr>
        <w:t>els élaborés</w:t>
      </w:r>
      <w:r w:rsidRPr="002432C6">
        <w:rPr>
          <w:rFonts w:asciiTheme="majorBidi" w:hAnsiTheme="majorBidi" w:cstheme="majorBidi"/>
        </w:rPr>
        <w:t xml:space="preserve"> à ce jour.</w:t>
      </w:r>
    </w:p>
    <w:p w14:paraId="03FE89B7" w14:textId="6D601429" w:rsidR="001F716C" w:rsidRPr="002432C6" w:rsidRDefault="001F716C" w:rsidP="000A35AF">
      <w:pPr>
        <w:pStyle w:val="ListParagraph"/>
        <w:numPr>
          <w:ilvl w:val="1"/>
          <w:numId w:val="10"/>
        </w:numPr>
        <w:tabs>
          <w:tab w:val="left" w:pos="-709"/>
        </w:tabs>
        <w:spacing w:after="280"/>
        <w:contextualSpacing w:val="0"/>
        <w:jc w:val="both"/>
        <w:rPr>
          <w:rFonts w:asciiTheme="majorBidi" w:hAnsiTheme="majorBidi" w:cstheme="majorBidi"/>
        </w:rPr>
      </w:pPr>
      <w:r w:rsidRPr="002432C6">
        <w:rPr>
          <w:rFonts w:asciiTheme="majorBidi" w:hAnsiTheme="majorBidi" w:cstheme="majorBidi"/>
        </w:rPr>
        <w:t xml:space="preserve">En cas de </w:t>
      </w:r>
      <w:r w:rsidRPr="002432C6">
        <w:rPr>
          <w:rFonts w:asciiTheme="majorBidi" w:hAnsiTheme="majorBidi" w:cstheme="majorBidi"/>
          <w:i/>
          <w:iCs/>
        </w:rPr>
        <w:t xml:space="preserve">force majeure </w:t>
      </w:r>
      <w:r w:rsidRPr="002432C6">
        <w:rPr>
          <w:rFonts w:asciiTheme="majorBidi" w:hAnsiTheme="majorBidi" w:cstheme="majorBidi"/>
          <w:iCs/>
        </w:rPr>
        <w:t xml:space="preserve">et </w:t>
      </w:r>
      <w:r w:rsidR="002432C6" w:rsidRPr="002432C6">
        <w:rPr>
          <w:rFonts w:asciiTheme="majorBidi" w:hAnsiTheme="majorBidi" w:cstheme="majorBidi"/>
        </w:rPr>
        <w:t xml:space="preserve">aussitôt que possible </w:t>
      </w:r>
      <w:r w:rsidRPr="002432C6">
        <w:rPr>
          <w:rFonts w:asciiTheme="majorBidi" w:hAnsiTheme="majorBidi" w:cstheme="majorBidi"/>
        </w:rPr>
        <w:t>après la surven</w:t>
      </w:r>
      <w:r w:rsidR="00B4132A" w:rsidRPr="002432C6">
        <w:rPr>
          <w:rFonts w:asciiTheme="majorBidi" w:hAnsiTheme="majorBidi" w:cstheme="majorBidi"/>
        </w:rPr>
        <w:t>ue</w:t>
      </w:r>
      <w:r w:rsidRPr="002432C6">
        <w:rPr>
          <w:rFonts w:asciiTheme="majorBidi" w:hAnsiTheme="majorBidi" w:cstheme="majorBidi"/>
        </w:rPr>
        <w:t xml:space="preserve"> </w:t>
      </w:r>
      <w:r w:rsidR="00B4132A" w:rsidRPr="002432C6">
        <w:rPr>
          <w:rFonts w:asciiTheme="majorBidi" w:hAnsiTheme="majorBidi" w:cstheme="majorBidi"/>
        </w:rPr>
        <w:t>de toute cause constituant une</w:t>
      </w:r>
      <w:r w:rsidRPr="002432C6">
        <w:rPr>
          <w:rFonts w:asciiTheme="majorBidi" w:hAnsiTheme="majorBidi" w:cstheme="majorBidi"/>
        </w:rPr>
        <w:t xml:space="preserve"> </w:t>
      </w:r>
      <w:r w:rsidRPr="002432C6">
        <w:rPr>
          <w:rFonts w:asciiTheme="majorBidi" w:hAnsiTheme="majorBidi" w:cstheme="majorBidi"/>
          <w:i/>
          <w:iCs/>
        </w:rPr>
        <w:t>force majeure</w:t>
      </w:r>
      <w:r w:rsidRPr="002432C6">
        <w:rPr>
          <w:rFonts w:asciiTheme="majorBidi" w:hAnsiTheme="majorBidi" w:cstheme="majorBidi"/>
        </w:rPr>
        <w:t xml:space="preserve">, </w:t>
      </w:r>
      <w:r w:rsidR="003C0F21">
        <w:rPr>
          <w:rFonts w:asciiTheme="majorBidi" w:hAnsiTheme="majorBidi" w:cstheme="majorBidi"/>
        </w:rPr>
        <w:t xml:space="preserve">le contractant </w:t>
      </w:r>
      <w:r w:rsidR="00F87619" w:rsidRPr="002432C6">
        <w:rPr>
          <w:rFonts w:asciiTheme="majorBidi" w:hAnsiTheme="majorBidi" w:cstheme="majorBidi"/>
        </w:rPr>
        <w:t>adresse à l</w:t>
      </w:r>
      <w:r w:rsidR="0026405F">
        <w:rPr>
          <w:rFonts w:asciiTheme="majorBidi" w:hAnsiTheme="majorBidi" w:cstheme="majorBidi"/>
        </w:rPr>
        <w:t>’</w:t>
      </w:r>
      <w:r w:rsidR="00F87619" w:rsidRPr="002432C6">
        <w:rPr>
          <w:rFonts w:asciiTheme="majorBidi" w:hAnsiTheme="majorBidi" w:cstheme="majorBidi"/>
        </w:rPr>
        <w:t>O</w:t>
      </w:r>
      <w:r w:rsidR="003C0F21">
        <w:rPr>
          <w:rFonts w:asciiTheme="majorBidi" w:hAnsiTheme="majorBidi" w:cstheme="majorBidi"/>
        </w:rPr>
        <w:t>MS</w:t>
      </w:r>
      <w:r w:rsidR="00F87619" w:rsidRPr="002432C6">
        <w:rPr>
          <w:rFonts w:asciiTheme="majorBidi" w:hAnsiTheme="majorBidi" w:cstheme="majorBidi"/>
        </w:rPr>
        <w:t xml:space="preserve"> une notification écrite dans laquelle il expose en détail </w:t>
      </w:r>
      <w:r w:rsidR="003C0F21">
        <w:rPr>
          <w:rFonts w:asciiTheme="majorBidi" w:hAnsiTheme="majorBidi" w:cstheme="majorBidi"/>
        </w:rPr>
        <w:t>la survenue de l</w:t>
      </w:r>
      <w:r w:rsidR="0026405F">
        <w:rPr>
          <w:rFonts w:asciiTheme="majorBidi" w:hAnsiTheme="majorBidi" w:cstheme="majorBidi"/>
        </w:rPr>
        <w:t>’</w:t>
      </w:r>
      <w:r w:rsidR="003C0F21">
        <w:rPr>
          <w:rFonts w:asciiTheme="majorBidi" w:hAnsiTheme="majorBidi" w:cstheme="majorBidi"/>
        </w:rPr>
        <w:t>événement ou du changement</w:t>
      </w:r>
      <w:r w:rsidR="00F87619" w:rsidRPr="002432C6">
        <w:rPr>
          <w:rFonts w:asciiTheme="majorBidi" w:hAnsiTheme="majorBidi" w:cstheme="majorBidi"/>
        </w:rPr>
        <w:t xml:space="preserve"> </w:t>
      </w:r>
      <w:r w:rsidR="003C0F21">
        <w:rPr>
          <w:rFonts w:asciiTheme="majorBidi" w:hAnsiTheme="majorBidi" w:cstheme="majorBidi"/>
        </w:rPr>
        <w:t xml:space="preserve">si </w:t>
      </w:r>
      <w:r w:rsidR="00F87619" w:rsidRPr="002432C6">
        <w:rPr>
          <w:rFonts w:asciiTheme="majorBidi" w:hAnsiTheme="majorBidi" w:cstheme="majorBidi"/>
        </w:rPr>
        <w:t>celle-ci le met dans l</w:t>
      </w:r>
      <w:r w:rsidR="0026405F">
        <w:rPr>
          <w:rFonts w:asciiTheme="majorBidi" w:hAnsiTheme="majorBidi" w:cstheme="majorBidi"/>
        </w:rPr>
        <w:t>’</w:t>
      </w:r>
      <w:r w:rsidR="00F87619" w:rsidRPr="002432C6">
        <w:rPr>
          <w:rFonts w:asciiTheme="majorBidi" w:hAnsiTheme="majorBidi" w:cstheme="majorBidi"/>
        </w:rPr>
        <w:t>incapacité, totale ou partielle, d</w:t>
      </w:r>
      <w:r w:rsidR="0026405F">
        <w:rPr>
          <w:rFonts w:asciiTheme="majorBidi" w:hAnsiTheme="majorBidi" w:cstheme="majorBidi"/>
        </w:rPr>
        <w:t>’</w:t>
      </w:r>
      <w:r w:rsidR="00F87619" w:rsidRPr="002432C6">
        <w:rPr>
          <w:rFonts w:asciiTheme="majorBidi" w:hAnsiTheme="majorBidi" w:cstheme="majorBidi"/>
        </w:rPr>
        <w:t>exécuter les obligations et d</w:t>
      </w:r>
      <w:r w:rsidR="0026405F">
        <w:rPr>
          <w:rFonts w:asciiTheme="majorBidi" w:hAnsiTheme="majorBidi" w:cstheme="majorBidi"/>
        </w:rPr>
        <w:t>’</w:t>
      </w:r>
      <w:r w:rsidR="00F87619" w:rsidRPr="002432C6">
        <w:rPr>
          <w:rFonts w:asciiTheme="majorBidi" w:hAnsiTheme="majorBidi" w:cstheme="majorBidi"/>
        </w:rPr>
        <w:t>exercer les responsabilités qui lui incombent en vertu d</w:t>
      </w:r>
      <w:r w:rsidR="002B4180">
        <w:rPr>
          <w:rFonts w:asciiTheme="majorBidi" w:hAnsiTheme="majorBidi" w:cstheme="majorBidi"/>
        </w:rPr>
        <w:t>e l’accord</w:t>
      </w:r>
      <w:r w:rsidR="00F87619" w:rsidRPr="002432C6">
        <w:rPr>
          <w:rFonts w:asciiTheme="majorBidi" w:hAnsiTheme="majorBidi" w:cstheme="majorBidi"/>
        </w:rPr>
        <w:t xml:space="preserve"> </w:t>
      </w:r>
      <w:r w:rsidRPr="002432C6">
        <w:rPr>
          <w:rFonts w:asciiTheme="majorBidi" w:hAnsiTheme="majorBidi" w:cstheme="majorBidi"/>
        </w:rPr>
        <w:t xml:space="preserve">(ou de tout APW individuel </w:t>
      </w:r>
      <w:r w:rsidR="003C0F21">
        <w:rPr>
          <w:rFonts w:asciiTheme="majorBidi" w:hAnsiTheme="majorBidi" w:cstheme="majorBidi"/>
        </w:rPr>
        <w:t>qui en résulte</w:t>
      </w:r>
      <w:r w:rsidRPr="002432C6">
        <w:rPr>
          <w:rFonts w:asciiTheme="majorBidi" w:hAnsiTheme="majorBidi" w:cstheme="majorBidi"/>
        </w:rPr>
        <w:t xml:space="preserve">). </w:t>
      </w:r>
      <w:r w:rsidR="003C0F21">
        <w:rPr>
          <w:rFonts w:asciiTheme="majorBidi" w:hAnsiTheme="majorBidi" w:cstheme="majorBidi"/>
        </w:rPr>
        <w:t>Le contractant</w:t>
      </w:r>
      <w:r w:rsidR="00F87619" w:rsidRPr="002432C6">
        <w:rPr>
          <w:rFonts w:asciiTheme="majorBidi" w:hAnsiTheme="majorBidi" w:cstheme="majorBidi"/>
        </w:rPr>
        <w:t xml:space="preserve"> informe aussi l</w:t>
      </w:r>
      <w:r w:rsidR="0026405F">
        <w:rPr>
          <w:rFonts w:asciiTheme="majorBidi" w:hAnsiTheme="majorBidi" w:cstheme="majorBidi"/>
        </w:rPr>
        <w:t>’</w:t>
      </w:r>
      <w:r w:rsidR="00F87619" w:rsidRPr="002432C6">
        <w:rPr>
          <w:rFonts w:asciiTheme="majorBidi" w:hAnsiTheme="majorBidi" w:cstheme="majorBidi"/>
        </w:rPr>
        <w:t>Organisation de tout changement de circonstances ou de</w:t>
      </w:r>
      <w:r w:rsidR="003C0F21">
        <w:rPr>
          <w:rFonts w:asciiTheme="majorBidi" w:hAnsiTheme="majorBidi" w:cstheme="majorBidi"/>
        </w:rPr>
        <w:t xml:space="preserve"> la survenue de</w:t>
      </w:r>
      <w:r w:rsidR="00F87619" w:rsidRPr="002432C6">
        <w:rPr>
          <w:rFonts w:asciiTheme="majorBidi" w:hAnsiTheme="majorBidi" w:cstheme="majorBidi"/>
        </w:rPr>
        <w:t xml:space="preserve"> tout événement qui entrave ou risque d</w:t>
      </w:r>
      <w:r w:rsidR="0026405F">
        <w:rPr>
          <w:rFonts w:asciiTheme="majorBidi" w:hAnsiTheme="majorBidi" w:cstheme="majorBidi"/>
        </w:rPr>
        <w:t>’</w:t>
      </w:r>
      <w:r w:rsidR="00F87619" w:rsidRPr="002432C6">
        <w:rPr>
          <w:rFonts w:asciiTheme="majorBidi" w:hAnsiTheme="majorBidi" w:cstheme="majorBidi"/>
        </w:rPr>
        <w:t>entraver la bonne exécution d</w:t>
      </w:r>
      <w:r w:rsidR="002B4180">
        <w:rPr>
          <w:rFonts w:asciiTheme="majorBidi" w:hAnsiTheme="majorBidi" w:cstheme="majorBidi"/>
        </w:rPr>
        <w:t>e l’accord</w:t>
      </w:r>
      <w:r w:rsidRPr="002432C6">
        <w:rPr>
          <w:rFonts w:asciiTheme="majorBidi" w:hAnsiTheme="majorBidi" w:cstheme="majorBidi"/>
        </w:rPr>
        <w:t>.</w:t>
      </w:r>
      <w:r w:rsidR="00F87619" w:rsidRPr="002432C6">
        <w:rPr>
          <w:rFonts w:asciiTheme="majorBidi" w:hAnsiTheme="majorBidi" w:cstheme="majorBidi"/>
        </w:rPr>
        <w:t xml:space="preserve"> La notification</w:t>
      </w:r>
      <w:r w:rsidRPr="002432C6">
        <w:rPr>
          <w:rFonts w:asciiTheme="majorBidi" w:hAnsiTheme="majorBidi" w:cstheme="majorBidi"/>
        </w:rPr>
        <w:t xml:space="preserve"> doit comprendre </w:t>
      </w:r>
      <w:r w:rsidR="00F87619" w:rsidRPr="002432C6">
        <w:rPr>
          <w:rFonts w:asciiTheme="majorBidi" w:hAnsiTheme="majorBidi" w:cstheme="majorBidi"/>
        </w:rPr>
        <w:t>la description d</w:t>
      </w:r>
      <w:r w:rsidRPr="002432C6">
        <w:rPr>
          <w:rFonts w:asciiTheme="majorBidi" w:hAnsiTheme="majorBidi" w:cstheme="majorBidi"/>
        </w:rPr>
        <w:t xml:space="preserve">es mesures que </w:t>
      </w:r>
      <w:r w:rsidR="0093001A" w:rsidRPr="002432C6">
        <w:rPr>
          <w:rFonts w:asciiTheme="majorBidi" w:hAnsiTheme="majorBidi" w:cstheme="majorBidi"/>
        </w:rPr>
        <w:t>le contractant</w:t>
      </w:r>
      <w:r w:rsidRPr="002432C6">
        <w:rPr>
          <w:rFonts w:asciiTheme="majorBidi" w:hAnsiTheme="majorBidi" w:cstheme="majorBidi"/>
        </w:rPr>
        <w:t xml:space="preserve"> propose de prendre, </w:t>
      </w:r>
      <w:r w:rsidR="00F87619" w:rsidRPr="002432C6">
        <w:rPr>
          <w:rFonts w:asciiTheme="majorBidi" w:hAnsiTheme="majorBidi" w:cstheme="majorBidi"/>
        </w:rPr>
        <w:t xml:space="preserve">notamment </w:t>
      </w:r>
      <w:r w:rsidRPr="002432C6">
        <w:rPr>
          <w:rFonts w:asciiTheme="majorBidi" w:hAnsiTheme="majorBidi" w:cstheme="majorBidi"/>
        </w:rPr>
        <w:t>tout autre moyen raisonnable d</w:t>
      </w:r>
      <w:r w:rsidR="0026405F">
        <w:rPr>
          <w:rFonts w:asciiTheme="majorBidi" w:hAnsiTheme="majorBidi" w:cstheme="majorBidi"/>
        </w:rPr>
        <w:t>’</w:t>
      </w:r>
      <w:r w:rsidRPr="002432C6">
        <w:rPr>
          <w:rFonts w:asciiTheme="majorBidi" w:hAnsiTheme="majorBidi" w:cstheme="majorBidi"/>
        </w:rPr>
        <w:t>exécution qui n</w:t>
      </w:r>
      <w:r w:rsidR="0026405F">
        <w:rPr>
          <w:rFonts w:asciiTheme="majorBidi" w:hAnsiTheme="majorBidi" w:cstheme="majorBidi"/>
        </w:rPr>
        <w:t>’</w:t>
      </w:r>
      <w:r w:rsidRPr="002432C6">
        <w:rPr>
          <w:rFonts w:asciiTheme="majorBidi" w:hAnsiTheme="majorBidi" w:cstheme="majorBidi"/>
        </w:rPr>
        <w:t xml:space="preserve">est pas empêché par un </w:t>
      </w:r>
      <w:r w:rsidRPr="002432C6">
        <w:rPr>
          <w:rFonts w:asciiTheme="majorBidi" w:hAnsiTheme="majorBidi" w:cstheme="majorBidi"/>
          <w:i/>
          <w:iCs/>
        </w:rPr>
        <w:t>cas de force majeure</w:t>
      </w:r>
      <w:r w:rsidR="00803702" w:rsidRPr="002432C6">
        <w:rPr>
          <w:rFonts w:asciiTheme="majorBidi" w:hAnsiTheme="majorBidi" w:cstheme="majorBidi"/>
        </w:rPr>
        <w:t>. Après réception des pièces requises en vertu des présentes dispositions, l</w:t>
      </w:r>
      <w:r w:rsidR="0026405F">
        <w:rPr>
          <w:rFonts w:asciiTheme="majorBidi" w:hAnsiTheme="majorBidi" w:cstheme="majorBidi"/>
        </w:rPr>
        <w:t>’</w:t>
      </w:r>
      <w:r w:rsidR="00803702" w:rsidRPr="002432C6">
        <w:rPr>
          <w:rFonts w:asciiTheme="majorBidi" w:hAnsiTheme="majorBidi" w:cstheme="majorBidi"/>
        </w:rPr>
        <w:t>OMS prend, à sa discrétion, les mesures qu</w:t>
      </w:r>
      <w:r w:rsidR="0026405F">
        <w:rPr>
          <w:rFonts w:asciiTheme="majorBidi" w:hAnsiTheme="majorBidi" w:cstheme="majorBidi"/>
        </w:rPr>
        <w:t>’</w:t>
      </w:r>
      <w:r w:rsidR="00803702" w:rsidRPr="002432C6">
        <w:rPr>
          <w:rFonts w:asciiTheme="majorBidi" w:hAnsiTheme="majorBidi" w:cstheme="majorBidi"/>
        </w:rPr>
        <w:t>elle juge utiles ou nécessaires en l</w:t>
      </w:r>
      <w:r w:rsidR="0026405F">
        <w:rPr>
          <w:rFonts w:asciiTheme="majorBidi" w:hAnsiTheme="majorBidi" w:cstheme="majorBidi"/>
        </w:rPr>
        <w:t>’</w:t>
      </w:r>
      <w:r w:rsidR="00803702" w:rsidRPr="002432C6">
        <w:rPr>
          <w:rFonts w:asciiTheme="majorBidi" w:hAnsiTheme="majorBidi" w:cstheme="majorBidi"/>
        </w:rPr>
        <w:t>occurrence, et peut notamment accorder au contractant un délai supplémentaire raisonnable pour l</w:t>
      </w:r>
      <w:r w:rsidR="0026405F">
        <w:rPr>
          <w:rFonts w:asciiTheme="majorBidi" w:hAnsiTheme="majorBidi" w:cstheme="majorBidi"/>
        </w:rPr>
        <w:t>’</w:t>
      </w:r>
      <w:r w:rsidR="00803702" w:rsidRPr="002432C6">
        <w:rPr>
          <w:rFonts w:asciiTheme="majorBidi" w:hAnsiTheme="majorBidi" w:cstheme="majorBidi"/>
        </w:rPr>
        <w:t>exécution d</w:t>
      </w:r>
      <w:r w:rsidR="003C0F21">
        <w:rPr>
          <w:rFonts w:asciiTheme="majorBidi" w:hAnsiTheme="majorBidi" w:cstheme="majorBidi"/>
        </w:rPr>
        <w:t xml:space="preserve">es </w:t>
      </w:r>
      <w:r w:rsidR="00803702" w:rsidRPr="002432C6">
        <w:rPr>
          <w:rFonts w:asciiTheme="majorBidi" w:hAnsiTheme="majorBidi" w:cstheme="majorBidi"/>
        </w:rPr>
        <w:t xml:space="preserve">obligations découlant du </w:t>
      </w:r>
      <w:r w:rsidR="003C0F21">
        <w:rPr>
          <w:rFonts w:asciiTheme="majorBidi" w:hAnsiTheme="majorBidi" w:cstheme="majorBidi"/>
        </w:rPr>
        <w:t>présent accord.</w:t>
      </w:r>
      <w:r w:rsidR="00803702" w:rsidRPr="002432C6">
        <w:rPr>
          <w:rFonts w:asciiTheme="majorBidi" w:hAnsiTheme="majorBidi" w:cstheme="majorBidi"/>
        </w:rPr>
        <w:t xml:space="preserve"> </w:t>
      </w:r>
    </w:p>
    <w:p w14:paraId="56F5EC26" w14:textId="77777777" w:rsidR="008E6735" w:rsidRPr="000A35AF" w:rsidRDefault="008E6735" w:rsidP="000A35AF">
      <w:pPr>
        <w:pStyle w:val="ListParagraph"/>
        <w:numPr>
          <w:ilvl w:val="0"/>
          <w:numId w:val="10"/>
        </w:numPr>
        <w:tabs>
          <w:tab w:val="left" w:pos="-709"/>
        </w:tabs>
        <w:spacing w:after="280"/>
        <w:contextualSpacing w:val="0"/>
        <w:jc w:val="both"/>
        <w:rPr>
          <w:rFonts w:cs="Arial"/>
          <w:b/>
          <w:szCs w:val="22"/>
        </w:rPr>
      </w:pPr>
      <w:r w:rsidRPr="000A35AF">
        <w:rPr>
          <w:rFonts w:cs="Arial"/>
          <w:b/>
          <w:szCs w:val="22"/>
        </w:rPr>
        <w:t>CONFIDENTIALITÉ</w:t>
      </w:r>
    </w:p>
    <w:p w14:paraId="33715043" w14:textId="19F251DF" w:rsidR="005915CB" w:rsidRPr="00475CAB" w:rsidRDefault="005915CB" w:rsidP="000A35AF">
      <w:pPr>
        <w:pStyle w:val="ListParagraph"/>
        <w:numPr>
          <w:ilvl w:val="1"/>
          <w:numId w:val="10"/>
        </w:numPr>
        <w:tabs>
          <w:tab w:val="left" w:pos="-709"/>
        </w:tabs>
        <w:spacing w:after="280"/>
        <w:contextualSpacing w:val="0"/>
        <w:jc w:val="both"/>
        <w:rPr>
          <w:rFonts w:cs="Arial"/>
          <w:spacing w:val="-2"/>
        </w:rPr>
      </w:pPr>
      <w:r w:rsidRPr="00475CAB">
        <w:rPr>
          <w:spacing w:val="-2"/>
        </w:rPr>
        <w:t xml:space="preserve">Sauf </w:t>
      </w:r>
      <w:r w:rsidR="0093001A" w:rsidRPr="00475CAB">
        <w:rPr>
          <w:spacing w:val="-2"/>
        </w:rPr>
        <w:t>dans les cas explicitement prévus dans le</w:t>
      </w:r>
      <w:r w:rsidRPr="00475CAB">
        <w:rPr>
          <w:spacing w:val="-2"/>
        </w:rPr>
        <w:t xml:space="preserve"> présent accord, </w:t>
      </w:r>
      <w:r w:rsidR="0093001A" w:rsidRPr="00475CAB">
        <w:rPr>
          <w:spacing w:val="-2"/>
        </w:rPr>
        <w:t>le contractant</w:t>
      </w:r>
      <w:r w:rsidRPr="00475CAB">
        <w:rPr>
          <w:spacing w:val="-2"/>
        </w:rPr>
        <w:t xml:space="preserve"> </w:t>
      </w:r>
      <w:r w:rsidR="0093001A" w:rsidRPr="00475CAB">
        <w:rPr>
          <w:spacing w:val="-2"/>
        </w:rPr>
        <w:t xml:space="preserve">est tenu de préserver le </w:t>
      </w:r>
      <w:r w:rsidR="00EB6113" w:rsidRPr="00475CAB">
        <w:rPr>
          <w:spacing w:val="-2"/>
        </w:rPr>
        <w:t>caractère</w:t>
      </w:r>
      <w:r w:rsidR="0093001A" w:rsidRPr="00475CAB">
        <w:rPr>
          <w:spacing w:val="-2"/>
        </w:rPr>
        <w:t xml:space="preserve"> confidentiel </w:t>
      </w:r>
      <w:r w:rsidR="00013908" w:rsidRPr="00475CAB">
        <w:rPr>
          <w:spacing w:val="-2"/>
        </w:rPr>
        <w:t xml:space="preserve">de </w:t>
      </w:r>
      <w:r w:rsidRPr="00475CAB">
        <w:rPr>
          <w:spacing w:val="-2"/>
        </w:rPr>
        <w:t>toute</w:t>
      </w:r>
      <w:r w:rsidR="00013908" w:rsidRPr="00475CAB">
        <w:rPr>
          <w:spacing w:val="-2"/>
        </w:rPr>
        <w:t>s les</w:t>
      </w:r>
      <w:r w:rsidRPr="00475CAB">
        <w:rPr>
          <w:spacing w:val="-2"/>
        </w:rPr>
        <w:t xml:space="preserve"> information</w:t>
      </w:r>
      <w:r w:rsidR="00013908" w:rsidRPr="00475CAB">
        <w:rPr>
          <w:spacing w:val="-2"/>
        </w:rPr>
        <w:t>s</w:t>
      </w:r>
      <w:r w:rsidRPr="00475CAB">
        <w:rPr>
          <w:spacing w:val="-2"/>
        </w:rPr>
        <w:t xml:space="preserve"> dont il a connaissance pendant ou à la suite de </w:t>
      </w:r>
      <w:r w:rsidR="00EB6113" w:rsidRPr="00475CAB">
        <w:rPr>
          <w:spacing w:val="-2"/>
        </w:rPr>
        <w:t>l</w:t>
      </w:r>
      <w:r w:rsidR="0026405F" w:rsidRPr="00475CAB">
        <w:rPr>
          <w:spacing w:val="-2"/>
        </w:rPr>
        <w:t>’</w:t>
      </w:r>
      <w:r w:rsidR="00EB6113" w:rsidRPr="00475CAB">
        <w:rPr>
          <w:spacing w:val="-2"/>
        </w:rPr>
        <w:t>application ou</w:t>
      </w:r>
      <w:r w:rsidRPr="00475CAB">
        <w:rPr>
          <w:spacing w:val="-2"/>
        </w:rPr>
        <w:t xml:space="preserve"> de l</w:t>
      </w:r>
      <w:r w:rsidR="0026405F" w:rsidRPr="00475CAB">
        <w:rPr>
          <w:spacing w:val="-2"/>
        </w:rPr>
        <w:t>’</w:t>
      </w:r>
      <w:r w:rsidRPr="00475CAB">
        <w:rPr>
          <w:spacing w:val="-2"/>
        </w:rPr>
        <w:t xml:space="preserve">exécution du présent accord ou de tout </w:t>
      </w:r>
      <w:r w:rsidRPr="00475CAB">
        <w:rPr>
          <w:rFonts w:cs="Arial"/>
          <w:spacing w:val="-2"/>
        </w:rPr>
        <w:t xml:space="preserve">APW conclu </w:t>
      </w:r>
      <w:r w:rsidR="00EB6113" w:rsidRPr="00475CAB">
        <w:rPr>
          <w:rFonts w:cs="Arial"/>
          <w:spacing w:val="-2"/>
        </w:rPr>
        <w:t xml:space="preserve">par la suite </w:t>
      </w:r>
      <w:r w:rsidRPr="00475CAB">
        <w:rPr>
          <w:rFonts w:cs="Arial"/>
          <w:spacing w:val="-2"/>
        </w:rPr>
        <w:t xml:space="preserve">entre les </w:t>
      </w:r>
      <w:r w:rsidR="00013908" w:rsidRPr="00475CAB">
        <w:rPr>
          <w:rFonts w:cs="Arial"/>
          <w:spacing w:val="-2"/>
        </w:rPr>
        <w:t>P</w:t>
      </w:r>
      <w:r w:rsidRPr="00475CAB">
        <w:rPr>
          <w:rFonts w:cs="Arial"/>
          <w:spacing w:val="-2"/>
        </w:rPr>
        <w:t>arties</w:t>
      </w:r>
      <w:r w:rsidRPr="00475CAB">
        <w:rPr>
          <w:spacing w:val="-2"/>
        </w:rPr>
        <w:t xml:space="preserve">. Par conséquent, </w:t>
      </w:r>
      <w:r w:rsidR="0093001A" w:rsidRPr="00475CAB">
        <w:rPr>
          <w:spacing w:val="-2"/>
        </w:rPr>
        <w:t>le contractant</w:t>
      </w:r>
      <w:r w:rsidRPr="00475CAB">
        <w:rPr>
          <w:spacing w:val="-2"/>
        </w:rPr>
        <w:t xml:space="preserve"> ne doit pas utiliser ou divulguer ces </w:t>
      </w:r>
      <w:r w:rsidR="00013908" w:rsidRPr="00475CAB">
        <w:rPr>
          <w:spacing w:val="-2"/>
        </w:rPr>
        <w:t>informations</w:t>
      </w:r>
      <w:r w:rsidRPr="00475CAB">
        <w:rPr>
          <w:spacing w:val="-2"/>
        </w:rPr>
        <w:t xml:space="preserve"> à d</w:t>
      </w:r>
      <w:r w:rsidR="0026405F" w:rsidRPr="00475CAB">
        <w:rPr>
          <w:spacing w:val="-2"/>
        </w:rPr>
        <w:t>’</w:t>
      </w:r>
      <w:r w:rsidRPr="00475CAB">
        <w:rPr>
          <w:spacing w:val="-2"/>
        </w:rPr>
        <w:t xml:space="preserve">autres fins que la prestation de services. </w:t>
      </w:r>
      <w:r w:rsidR="0093001A" w:rsidRPr="00475CAB">
        <w:rPr>
          <w:spacing w:val="-2"/>
        </w:rPr>
        <w:t>Le contractant</w:t>
      </w:r>
      <w:r w:rsidRPr="00475CAB">
        <w:rPr>
          <w:spacing w:val="-2"/>
        </w:rPr>
        <w:t xml:space="preserve"> doit s</w:t>
      </w:r>
      <w:r w:rsidR="0026405F" w:rsidRPr="00475CAB">
        <w:rPr>
          <w:spacing w:val="-2"/>
        </w:rPr>
        <w:t>’</w:t>
      </w:r>
      <w:r w:rsidRPr="00475CAB">
        <w:rPr>
          <w:spacing w:val="-2"/>
        </w:rPr>
        <w:t xml:space="preserve">assurer que </w:t>
      </w:r>
      <w:r w:rsidR="00EB6113" w:rsidRPr="00475CAB">
        <w:rPr>
          <w:spacing w:val="-2"/>
        </w:rPr>
        <w:t>tous</w:t>
      </w:r>
      <w:r w:rsidRPr="00475CAB">
        <w:rPr>
          <w:spacing w:val="-2"/>
        </w:rPr>
        <w:t xml:space="preserve"> ses employés et/ou </w:t>
      </w:r>
      <w:r w:rsidR="00EB6113" w:rsidRPr="00475CAB">
        <w:rPr>
          <w:spacing w:val="-2"/>
        </w:rPr>
        <w:t>l</w:t>
      </w:r>
      <w:r w:rsidRPr="00475CAB">
        <w:rPr>
          <w:spacing w:val="-2"/>
        </w:rPr>
        <w:t>es autres personnes ayant accès à c</w:t>
      </w:r>
      <w:r w:rsidR="00013908" w:rsidRPr="00475CAB">
        <w:rPr>
          <w:spacing w:val="-2"/>
        </w:rPr>
        <w:t xml:space="preserve">es </w:t>
      </w:r>
      <w:r w:rsidRPr="00475CAB">
        <w:rPr>
          <w:spacing w:val="-2"/>
        </w:rPr>
        <w:t>information</w:t>
      </w:r>
      <w:r w:rsidR="00013908" w:rsidRPr="00475CAB">
        <w:rPr>
          <w:spacing w:val="-2"/>
        </w:rPr>
        <w:t>s</w:t>
      </w:r>
      <w:r w:rsidRPr="00475CAB">
        <w:rPr>
          <w:spacing w:val="-2"/>
        </w:rPr>
        <w:t xml:space="preserve"> soi</w:t>
      </w:r>
      <w:r w:rsidR="00EB6113" w:rsidRPr="00475CAB">
        <w:rPr>
          <w:spacing w:val="-2"/>
        </w:rPr>
        <w:t>en</w:t>
      </w:r>
      <w:r w:rsidRPr="00475CAB">
        <w:rPr>
          <w:spacing w:val="-2"/>
        </w:rPr>
        <w:t>t informé</w:t>
      </w:r>
      <w:r w:rsidR="00EB6113" w:rsidRPr="00475CAB">
        <w:rPr>
          <w:spacing w:val="-2"/>
        </w:rPr>
        <w:t>s</w:t>
      </w:r>
      <w:r w:rsidRPr="00475CAB">
        <w:rPr>
          <w:spacing w:val="-2"/>
        </w:rPr>
        <w:t xml:space="preserve"> des obligations </w:t>
      </w:r>
      <w:r w:rsidR="00013908" w:rsidRPr="00475CAB">
        <w:rPr>
          <w:spacing w:val="-2"/>
        </w:rPr>
        <w:t>du</w:t>
      </w:r>
      <w:r w:rsidR="0093001A" w:rsidRPr="00475CAB">
        <w:rPr>
          <w:spacing w:val="-2"/>
        </w:rPr>
        <w:t xml:space="preserve"> contractant</w:t>
      </w:r>
      <w:r w:rsidRPr="00475CAB">
        <w:rPr>
          <w:spacing w:val="-2"/>
        </w:rPr>
        <w:t xml:space="preserve"> en vertu du présent paragraphe et soi</w:t>
      </w:r>
      <w:r w:rsidR="00EB6113" w:rsidRPr="00475CAB">
        <w:rPr>
          <w:spacing w:val="-2"/>
        </w:rPr>
        <w:t>en</w:t>
      </w:r>
      <w:r w:rsidRPr="00475CAB">
        <w:rPr>
          <w:spacing w:val="-2"/>
        </w:rPr>
        <w:t xml:space="preserve">t </w:t>
      </w:r>
      <w:r w:rsidR="00013908" w:rsidRPr="00475CAB">
        <w:rPr>
          <w:spacing w:val="-2"/>
        </w:rPr>
        <w:t>tenu</w:t>
      </w:r>
      <w:r w:rsidR="00EB6113" w:rsidRPr="00475CAB">
        <w:rPr>
          <w:spacing w:val="-2"/>
        </w:rPr>
        <w:t>es</w:t>
      </w:r>
      <w:r w:rsidR="00013908" w:rsidRPr="00475CAB">
        <w:rPr>
          <w:spacing w:val="-2"/>
        </w:rPr>
        <w:t xml:space="preserve"> de les respecter</w:t>
      </w:r>
      <w:r w:rsidRPr="00475CAB">
        <w:rPr>
          <w:spacing w:val="-2"/>
        </w:rPr>
        <w:t xml:space="preserve">. </w:t>
      </w:r>
      <w:r w:rsidRPr="00475CAB">
        <w:rPr>
          <w:rFonts w:cs="Arial"/>
          <w:spacing w:val="-2"/>
        </w:rPr>
        <w:t>Toutefois, il n</w:t>
      </w:r>
      <w:r w:rsidR="0026405F" w:rsidRPr="00475CAB">
        <w:rPr>
          <w:rFonts w:cs="Arial"/>
          <w:spacing w:val="-2"/>
        </w:rPr>
        <w:t>’</w:t>
      </w:r>
      <w:r w:rsidRPr="00475CAB">
        <w:rPr>
          <w:rFonts w:cs="Arial"/>
          <w:spacing w:val="-2"/>
        </w:rPr>
        <w:t xml:space="preserve">y </w:t>
      </w:r>
      <w:r w:rsidR="00013908" w:rsidRPr="00475CAB">
        <w:rPr>
          <w:rFonts w:cs="Arial"/>
          <w:spacing w:val="-2"/>
        </w:rPr>
        <w:t xml:space="preserve">aura aucune </w:t>
      </w:r>
      <w:r w:rsidRPr="00475CAB">
        <w:rPr>
          <w:rFonts w:cs="Arial"/>
          <w:spacing w:val="-2"/>
        </w:rPr>
        <w:lastRenderedPageBreak/>
        <w:t xml:space="preserve">obligation de confidentialité ou de restriction </w:t>
      </w:r>
      <w:r w:rsidR="00EB6113" w:rsidRPr="00475CAB">
        <w:rPr>
          <w:rFonts w:cs="Arial"/>
          <w:spacing w:val="-2"/>
        </w:rPr>
        <w:t>sur l</w:t>
      </w:r>
      <w:r w:rsidR="0026405F" w:rsidRPr="00475CAB">
        <w:rPr>
          <w:rFonts w:cs="Arial"/>
          <w:spacing w:val="-2"/>
        </w:rPr>
        <w:t>’</w:t>
      </w:r>
      <w:r w:rsidRPr="00475CAB">
        <w:rPr>
          <w:rFonts w:cs="Arial"/>
          <w:spacing w:val="-2"/>
        </w:rPr>
        <w:t>utilisation</w:t>
      </w:r>
      <w:r w:rsidR="00013908" w:rsidRPr="00475CAB">
        <w:rPr>
          <w:rFonts w:cs="Arial"/>
          <w:spacing w:val="-2"/>
        </w:rPr>
        <w:t xml:space="preserve"> des informations</w:t>
      </w:r>
      <w:r w:rsidRPr="00475CAB">
        <w:rPr>
          <w:rFonts w:cs="Arial"/>
          <w:spacing w:val="-2"/>
        </w:rPr>
        <w:t xml:space="preserve">, </w:t>
      </w:r>
      <w:r w:rsidR="00EB6113" w:rsidRPr="00475CAB">
        <w:rPr>
          <w:rFonts w:cs="Arial"/>
          <w:spacing w:val="-2"/>
        </w:rPr>
        <w:t>dans les situations suivantes</w:t>
      </w:r>
      <w:r w:rsidR="0026405F" w:rsidRPr="00475CAB">
        <w:rPr>
          <w:rFonts w:cs="Arial"/>
          <w:spacing w:val="-2"/>
        </w:rPr>
        <w:t> :</w:t>
      </w:r>
      <w:r w:rsidRPr="00475CAB">
        <w:rPr>
          <w:rFonts w:cs="Arial"/>
          <w:spacing w:val="-2"/>
        </w:rPr>
        <w:t xml:space="preserve"> i) l</w:t>
      </w:r>
      <w:r w:rsidR="0026405F" w:rsidRPr="00475CAB">
        <w:rPr>
          <w:rFonts w:cs="Arial"/>
          <w:spacing w:val="-2"/>
        </w:rPr>
        <w:t>’</w:t>
      </w:r>
      <w:r w:rsidRPr="00475CAB">
        <w:rPr>
          <w:rFonts w:cs="Arial"/>
          <w:spacing w:val="-2"/>
        </w:rPr>
        <w:t xml:space="preserve">information est </w:t>
      </w:r>
      <w:r w:rsidR="00EB6113" w:rsidRPr="00475CAB">
        <w:rPr>
          <w:rFonts w:cs="Arial"/>
          <w:spacing w:val="-2"/>
        </w:rPr>
        <w:t>publiquement disponible</w:t>
      </w:r>
      <w:r w:rsidRPr="00475CAB">
        <w:rPr>
          <w:rFonts w:cs="Arial"/>
          <w:spacing w:val="-2"/>
        </w:rPr>
        <w:t xml:space="preserve">, ou </w:t>
      </w:r>
      <w:r w:rsidR="00EB6113" w:rsidRPr="00475CAB">
        <w:rPr>
          <w:rFonts w:cs="Arial"/>
          <w:spacing w:val="-2"/>
        </w:rPr>
        <w:t xml:space="preserve">le </w:t>
      </w:r>
      <w:r w:rsidRPr="00475CAB">
        <w:rPr>
          <w:rFonts w:cs="Arial"/>
          <w:spacing w:val="-2"/>
        </w:rPr>
        <w:t xml:space="preserve">devient, autrement que par toute action ou omission </w:t>
      </w:r>
      <w:r w:rsidR="00013908" w:rsidRPr="00475CAB">
        <w:rPr>
          <w:rFonts w:cs="Arial"/>
          <w:spacing w:val="-2"/>
        </w:rPr>
        <w:t>du</w:t>
      </w:r>
      <w:r w:rsidR="0093001A" w:rsidRPr="00475CAB">
        <w:rPr>
          <w:rFonts w:cs="Arial"/>
          <w:spacing w:val="-2"/>
        </w:rPr>
        <w:t xml:space="preserve"> contractant</w:t>
      </w:r>
      <w:r w:rsidR="00B82F1F" w:rsidRPr="00475CAB">
        <w:rPr>
          <w:rFonts w:cs="Arial"/>
          <w:spacing w:val="-2"/>
        </w:rPr>
        <w:t> ;</w:t>
      </w:r>
      <w:r w:rsidRPr="00475CAB">
        <w:rPr>
          <w:rFonts w:cs="Arial"/>
          <w:spacing w:val="-2"/>
        </w:rPr>
        <w:t xml:space="preserve"> ou ii) </w:t>
      </w:r>
      <w:r w:rsidR="00013908" w:rsidRPr="00475CAB">
        <w:rPr>
          <w:rFonts w:cs="Arial"/>
          <w:spacing w:val="-2"/>
        </w:rPr>
        <w:t>le</w:t>
      </w:r>
      <w:r w:rsidR="0093001A" w:rsidRPr="00475CAB">
        <w:rPr>
          <w:rFonts w:cs="Arial"/>
          <w:spacing w:val="-2"/>
        </w:rPr>
        <w:t xml:space="preserve"> contractant</w:t>
      </w:r>
      <w:r w:rsidR="00013908" w:rsidRPr="00475CAB">
        <w:rPr>
          <w:rFonts w:cs="Arial"/>
          <w:spacing w:val="-2"/>
        </w:rPr>
        <w:t xml:space="preserve"> avait déjà </w:t>
      </w:r>
      <w:r w:rsidR="00EB6113" w:rsidRPr="00475CAB">
        <w:rPr>
          <w:rFonts w:cs="Arial"/>
          <w:spacing w:val="-2"/>
        </w:rPr>
        <w:t>connaissance</w:t>
      </w:r>
      <w:r w:rsidR="00013908" w:rsidRPr="00475CAB">
        <w:rPr>
          <w:rFonts w:cs="Arial"/>
          <w:spacing w:val="-2"/>
        </w:rPr>
        <w:t xml:space="preserve"> de l</w:t>
      </w:r>
      <w:r w:rsidR="0026405F" w:rsidRPr="00475CAB">
        <w:rPr>
          <w:rFonts w:cs="Arial"/>
          <w:spacing w:val="-2"/>
        </w:rPr>
        <w:t>’</w:t>
      </w:r>
      <w:r w:rsidR="00013908" w:rsidRPr="00475CAB">
        <w:rPr>
          <w:rFonts w:cs="Arial"/>
          <w:spacing w:val="-2"/>
        </w:rPr>
        <w:t>information</w:t>
      </w:r>
      <w:r w:rsidRPr="00475CAB">
        <w:rPr>
          <w:rFonts w:cs="Arial"/>
          <w:spacing w:val="-2"/>
        </w:rPr>
        <w:t xml:space="preserve"> (comme en témoignent ses </w:t>
      </w:r>
      <w:r w:rsidR="00EB6113" w:rsidRPr="00475CAB">
        <w:rPr>
          <w:rFonts w:cs="Arial"/>
          <w:spacing w:val="-2"/>
        </w:rPr>
        <w:t>documents</w:t>
      </w:r>
      <w:r w:rsidRPr="00475CAB">
        <w:rPr>
          <w:rFonts w:cs="Arial"/>
          <w:spacing w:val="-2"/>
        </w:rPr>
        <w:t xml:space="preserve"> écrits) avant </w:t>
      </w:r>
      <w:r w:rsidR="00013908" w:rsidRPr="00475CAB">
        <w:rPr>
          <w:rFonts w:cs="Arial"/>
          <w:spacing w:val="-2"/>
        </w:rPr>
        <w:t>d</w:t>
      </w:r>
      <w:r w:rsidR="0026405F" w:rsidRPr="00475CAB">
        <w:rPr>
          <w:rFonts w:cs="Arial"/>
          <w:spacing w:val="-2"/>
        </w:rPr>
        <w:t>’</w:t>
      </w:r>
      <w:r w:rsidR="00013908" w:rsidRPr="00475CAB">
        <w:rPr>
          <w:rFonts w:cs="Arial"/>
          <w:spacing w:val="-2"/>
        </w:rPr>
        <w:t>en prendre connaissance au moment</w:t>
      </w:r>
      <w:r w:rsidR="00EB6113" w:rsidRPr="00475CAB">
        <w:rPr>
          <w:rFonts w:cs="Arial"/>
          <w:spacing w:val="-2"/>
        </w:rPr>
        <w:t xml:space="preserve"> de l</w:t>
      </w:r>
      <w:r w:rsidR="0026405F" w:rsidRPr="00475CAB">
        <w:rPr>
          <w:rFonts w:cs="Arial"/>
          <w:spacing w:val="-2"/>
        </w:rPr>
        <w:t>’</w:t>
      </w:r>
      <w:r w:rsidR="00EB6113" w:rsidRPr="00475CAB">
        <w:rPr>
          <w:rFonts w:cs="Arial"/>
          <w:spacing w:val="-2"/>
        </w:rPr>
        <w:t>application</w:t>
      </w:r>
      <w:r w:rsidR="00013908" w:rsidRPr="00475CAB">
        <w:rPr>
          <w:rFonts w:cs="Arial"/>
          <w:spacing w:val="-2"/>
        </w:rPr>
        <w:t xml:space="preserve"> </w:t>
      </w:r>
      <w:r w:rsidR="00475CAB" w:rsidRPr="00475CAB">
        <w:rPr>
          <w:rFonts w:cs="Arial"/>
          <w:spacing w:val="-2"/>
        </w:rPr>
        <w:t xml:space="preserve">et de </w:t>
      </w:r>
      <w:r w:rsidRPr="00475CAB">
        <w:rPr>
          <w:rFonts w:cs="Arial"/>
          <w:spacing w:val="-2"/>
        </w:rPr>
        <w:t>l</w:t>
      </w:r>
      <w:r w:rsidR="0026405F" w:rsidRPr="00475CAB">
        <w:rPr>
          <w:rFonts w:cs="Arial"/>
          <w:spacing w:val="-2"/>
        </w:rPr>
        <w:t>’</w:t>
      </w:r>
      <w:r w:rsidRPr="00475CAB">
        <w:rPr>
          <w:rFonts w:cs="Arial"/>
          <w:spacing w:val="-2"/>
        </w:rPr>
        <w:t>exécution d</w:t>
      </w:r>
      <w:r w:rsidR="002B4180">
        <w:rPr>
          <w:rFonts w:cs="Arial"/>
          <w:spacing w:val="-2"/>
        </w:rPr>
        <w:t>e l’accord</w:t>
      </w:r>
      <w:r w:rsidR="0026405F" w:rsidRPr="00475CAB">
        <w:rPr>
          <w:rFonts w:cs="Arial"/>
          <w:spacing w:val="-2"/>
        </w:rPr>
        <w:t> ;</w:t>
      </w:r>
      <w:r w:rsidRPr="00475CAB">
        <w:rPr>
          <w:rFonts w:cs="Arial"/>
          <w:spacing w:val="-2"/>
        </w:rPr>
        <w:t xml:space="preserve"> ou iii) </w:t>
      </w:r>
      <w:r w:rsidR="0093001A" w:rsidRPr="00475CAB">
        <w:rPr>
          <w:rFonts w:cs="Arial"/>
          <w:spacing w:val="-2"/>
        </w:rPr>
        <w:t>le contractant</w:t>
      </w:r>
      <w:r w:rsidRPr="00475CAB">
        <w:rPr>
          <w:rFonts w:cs="Arial"/>
          <w:spacing w:val="-2"/>
        </w:rPr>
        <w:t xml:space="preserve"> a reçu cette information d</w:t>
      </w:r>
      <w:r w:rsidR="0026405F" w:rsidRPr="00475CAB">
        <w:rPr>
          <w:rFonts w:cs="Arial"/>
          <w:spacing w:val="-2"/>
        </w:rPr>
        <w:t>’</w:t>
      </w:r>
      <w:r w:rsidRPr="00475CAB">
        <w:rPr>
          <w:rFonts w:cs="Arial"/>
          <w:spacing w:val="-2"/>
        </w:rPr>
        <w:t>un tiers sans violation d</w:t>
      </w:r>
      <w:r w:rsidR="0026405F" w:rsidRPr="00475CAB">
        <w:rPr>
          <w:rFonts w:cs="Arial"/>
          <w:spacing w:val="-2"/>
        </w:rPr>
        <w:t>’</w:t>
      </w:r>
      <w:r w:rsidRPr="00475CAB">
        <w:rPr>
          <w:rFonts w:cs="Arial"/>
          <w:spacing w:val="-2"/>
        </w:rPr>
        <w:t>une obligation de confidentialité.</w:t>
      </w:r>
    </w:p>
    <w:p w14:paraId="1D20E7BE" w14:textId="77777777" w:rsidR="001F716C" w:rsidRPr="002432C6" w:rsidRDefault="0093001A" w:rsidP="000A35AF">
      <w:pPr>
        <w:pStyle w:val="ListParagraph"/>
        <w:numPr>
          <w:ilvl w:val="1"/>
          <w:numId w:val="10"/>
        </w:numPr>
        <w:tabs>
          <w:tab w:val="left" w:pos="-709"/>
        </w:tabs>
        <w:spacing w:after="280"/>
        <w:contextualSpacing w:val="0"/>
        <w:jc w:val="both"/>
        <w:rPr>
          <w:rFonts w:asciiTheme="majorBidi" w:hAnsiTheme="majorBidi" w:cstheme="majorBidi"/>
        </w:rPr>
      </w:pPr>
      <w:r w:rsidRPr="002432C6">
        <w:t>Le contractant</w:t>
      </w:r>
      <w:r w:rsidR="001770A6" w:rsidRPr="002432C6">
        <w:rPr>
          <w:rFonts w:asciiTheme="majorBidi" w:hAnsiTheme="majorBidi" w:cstheme="majorBidi"/>
        </w:rPr>
        <w:t xml:space="preserve"> s</w:t>
      </w:r>
      <w:r w:rsidR="0026405F">
        <w:t>’</w:t>
      </w:r>
      <w:r w:rsidR="001770A6" w:rsidRPr="002432C6">
        <w:t>engage à ne pas divulguer les informations qu</w:t>
      </w:r>
      <w:r w:rsidR="0026405F">
        <w:t>’</w:t>
      </w:r>
      <w:r w:rsidR="001770A6" w:rsidRPr="002432C6">
        <w:t>il reçoit ou auxquelles il a accès d</w:t>
      </w:r>
      <w:r w:rsidR="0026405F">
        <w:t>’</w:t>
      </w:r>
      <w:r w:rsidR="001770A6" w:rsidRPr="002432C6">
        <w:t xml:space="preserve">une autre manière, dans le but de fournir les services uniquement aux personnes qui </w:t>
      </w:r>
      <w:r w:rsidR="00EB6113">
        <w:t xml:space="preserve">doivent en avoir connaissance </w:t>
      </w:r>
      <w:r w:rsidR="001770A6" w:rsidRPr="002432C6">
        <w:t>(telles</w:t>
      </w:r>
      <w:r w:rsidR="00315B81" w:rsidRPr="002432C6">
        <w:t xml:space="preserve"> que ses employés </w:t>
      </w:r>
      <w:r w:rsidR="00EB6113" w:rsidRPr="002432C6">
        <w:t>œuvrant</w:t>
      </w:r>
      <w:r w:rsidR="004E266E" w:rsidRPr="002432C6">
        <w:t xml:space="preserve"> </w:t>
      </w:r>
      <w:r w:rsidR="00315B81" w:rsidRPr="002432C6">
        <w:t>à la fourniture de</w:t>
      </w:r>
      <w:r w:rsidR="001770A6" w:rsidRPr="002432C6">
        <w:t xml:space="preserve"> services, ou à des tiers </w:t>
      </w:r>
      <w:r w:rsidR="00D451E8">
        <w:t>explicitement</w:t>
      </w:r>
      <w:r w:rsidR="00315B81" w:rsidRPr="002432C6">
        <w:t xml:space="preserve"> </w:t>
      </w:r>
      <w:r w:rsidR="001770A6" w:rsidRPr="002432C6">
        <w:t>autorisés et désignés par l</w:t>
      </w:r>
      <w:r w:rsidR="0026405F">
        <w:t>’</w:t>
      </w:r>
      <w:r w:rsidR="001770A6" w:rsidRPr="002432C6">
        <w:t xml:space="preserve">OMS) et qui sont </w:t>
      </w:r>
      <w:r w:rsidR="004E266E" w:rsidRPr="002432C6">
        <w:t>tenu</w:t>
      </w:r>
      <w:r w:rsidR="00475CAB">
        <w:t>e</w:t>
      </w:r>
      <w:r w:rsidR="004E266E" w:rsidRPr="002432C6">
        <w:t>s de respecter</w:t>
      </w:r>
      <w:r w:rsidR="001770A6" w:rsidRPr="002432C6">
        <w:t xml:space="preserve"> les obligations de confidentialité énoncées dans le présent </w:t>
      </w:r>
      <w:r w:rsidR="00315B81" w:rsidRPr="002432C6">
        <w:t>accord</w:t>
      </w:r>
      <w:r w:rsidR="001770A6" w:rsidRPr="002432C6">
        <w:t xml:space="preserve">. </w:t>
      </w:r>
    </w:p>
    <w:p w14:paraId="12672FDB" w14:textId="77777777" w:rsidR="008C1ADF" w:rsidRPr="002432C6" w:rsidRDefault="004E266E" w:rsidP="000A35AF">
      <w:pPr>
        <w:pStyle w:val="ListParagraph"/>
        <w:numPr>
          <w:ilvl w:val="0"/>
          <w:numId w:val="10"/>
        </w:numPr>
        <w:tabs>
          <w:tab w:val="left" w:pos="-709"/>
        </w:tabs>
        <w:spacing w:after="280"/>
        <w:contextualSpacing w:val="0"/>
        <w:jc w:val="both"/>
        <w:rPr>
          <w:b/>
        </w:rPr>
      </w:pPr>
      <w:r w:rsidRPr="002432C6">
        <w:rPr>
          <w:b/>
        </w:rPr>
        <w:t>ÉTABLISSEMENT DE RAPPORTS PAR LE</w:t>
      </w:r>
      <w:r w:rsidR="0093001A" w:rsidRPr="002432C6">
        <w:rPr>
          <w:b/>
        </w:rPr>
        <w:t xml:space="preserve"> CONTRACTANT</w:t>
      </w:r>
    </w:p>
    <w:p w14:paraId="1BA39125" w14:textId="77777777" w:rsidR="008C1ADF" w:rsidRPr="002432C6" w:rsidRDefault="00D451E8" w:rsidP="000A35AF">
      <w:pPr>
        <w:pStyle w:val="ListParagraph"/>
        <w:tabs>
          <w:tab w:val="left" w:pos="-709"/>
        </w:tabs>
        <w:spacing w:after="280"/>
        <w:ind w:left="360"/>
        <w:contextualSpacing w:val="0"/>
        <w:jc w:val="both"/>
      </w:pPr>
      <w:r>
        <w:t>À</w:t>
      </w:r>
      <w:r w:rsidR="001F716C" w:rsidRPr="002432C6">
        <w:t xml:space="preserve"> la demande de l</w:t>
      </w:r>
      <w:r w:rsidR="0026405F">
        <w:t>’</w:t>
      </w:r>
      <w:r w:rsidR="001F716C" w:rsidRPr="002432C6">
        <w:t xml:space="preserve">OMS, </w:t>
      </w:r>
      <w:r w:rsidR="0093001A" w:rsidRPr="002432C6">
        <w:t>le contractant</w:t>
      </w:r>
      <w:r w:rsidR="008C1ADF" w:rsidRPr="002432C6">
        <w:t xml:space="preserve"> rendra compte à l</w:t>
      </w:r>
      <w:r w:rsidR="0026405F">
        <w:t>’</w:t>
      </w:r>
      <w:r w:rsidR="008C1ADF" w:rsidRPr="002432C6">
        <w:t xml:space="preserve">OMS des services fournis dans le cadre du présent accord. </w:t>
      </w:r>
      <w:r w:rsidR="004E266E" w:rsidRPr="002432C6">
        <w:t>Il conviendrait que l</w:t>
      </w:r>
      <w:r w:rsidR="008C1ADF" w:rsidRPr="002432C6">
        <w:t xml:space="preserve">e rapport </w:t>
      </w:r>
      <w:r w:rsidR="004E266E" w:rsidRPr="002432C6">
        <w:t>comprenne</w:t>
      </w:r>
      <w:r w:rsidR="008C1ADF" w:rsidRPr="002432C6">
        <w:t xml:space="preserve"> une liste </w:t>
      </w:r>
      <w:r>
        <w:t xml:space="preserve">récapitulative </w:t>
      </w:r>
      <w:r w:rsidR="008C1ADF" w:rsidRPr="002432C6">
        <w:t>des contrats é</w:t>
      </w:r>
      <w:r>
        <w:t>tablis</w:t>
      </w:r>
      <w:r w:rsidR="008C1ADF" w:rsidRPr="002432C6">
        <w:t xml:space="preserve"> pour la période </w:t>
      </w:r>
      <w:r w:rsidR="004E266E" w:rsidRPr="002432C6">
        <w:t>considérée</w:t>
      </w:r>
      <w:r w:rsidR="008C1ADF" w:rsidRPr="002432C6">
        <w:t xml:space="preserve">, </w:t>
      </w:r>
      <w:r w:rsidR="004E266E" w:rsidRPr="002432C6">
        <w:t>une synthèse</w:t>
      </w:r>
      <w:r w:rsidR="008C1ADF" w:rsidRPr="002432C6">
        <w:t xml:space="preserve"> des services fournis</w:t>
      </w:r>
      <w:r>
        <w:t>,</w:t>
      </w:r>
      <w:r w:rsidR="008C1ADF" w:rsidRPr="002432C6">
        <w:t xml:space="preserve"> le coût total par contrat pour la période </w:t>
      </w:r>
      <w:r w:rsidR="004E266E" w:rsidRPr="002432C6">
        <w:t>considérée</w:t>
      </w:r>
      <w:r w:rsidR="008C1ADF" w:rsidRPr="002432C6">
        <w:t>, ainsi que les montants cumul</w:t>
      </w:r>
      <w:r>
        <w:t>és</w:t>
      </w:r>
      <w:r w:rsidR="008C1ADF" w:rsidRPr="002432C6">
        <w:t xml:space="preserve"> versés </w:t>
      </w:r>
      <w:r w:rsidR="004E266E" w:rsidRPr="002432C6">
        <w:t>au</w:t>
      </w:r>
      <w:r w:rsidR="0093001A" w:rsidRPr="002432C6">
        <w:t xml:space="preserve"> contractant</w:t>
      </w:r>
      <w:r w:rsidR="008C1ADF" w:rsidRPr="002432C6">
        <w:t xml:space="preserve"> depuis la date d</w:t>
      </w:r>
      <w:r w:rsidR="0026405F">
        <w:t>’</w:t>
      </w:r>
      <w:r w:rsidR="008C1ADF" w:rsidRPr="002432C6">
        <w:t>entrée en vigueur du présent accord.</w:t>
      </w:r>
    </w:p>
    <w:p w14:paraId="6D03EED6" w14:textId="77777777" w:rsidR="008C1ADF" w:rsidRPr="002432C6" w:rsidRDefault="008C1ADF" w:rsidP="000A35AF">
      <w:pPr>
        <w:pStyle w:val="ListParagraph"/>
        <w:numPr>
          <w:ilvl w:val="0"/>
          <w:numId w:val="10"/>
        </w:numPr>
        <w:tabs>
          <w:tab w:val="left" w:pos="-709"/>
        </w:tabs>
        <w:spacing w:after="280"/>
        <w:contextualSpacing w:val="0"/>
        <w:jc w:val="both"/>
        <w:rPr>
          <w:b/>
        </w:rPr>
      </w:pPr>
      <w:r w:rsidRPr="002432C6">
        <w:rPr>
          <w:b/>
        </w:rPr>
        <w:t>DIVERS</w:t>
      </w:r>
    </w:p>
    <w:p w14:paraId="4AEE8300" w14:textId="77777777" w:rsidR="008C1ADF" w:rsidRPr="002432C6" w:rsidRDefault="008C1ADF" w:rsidP="000A35AF">
      <w:pPr>
        <w:pStyle w:val="ListParagraph"/>
        <w:numPr>
          <w:ilvl w:val="1"/>
          <w:numId w:val="10"/>
        </w:numPr>
        <w:tabs>
          <w:tab w:val="left" w:pos="-709"/>
        </w:tabs>
        <w:spacing w:after="280"/>
        <w:contextualSpacing w:val="0"/>
        <w:jc w:val="both"/>
      </w:pPr>
      <w:r w:rsidRPr="0093014D">
        <w:t>Le présent accord entre en vigueur à la date de sa dernière</w:t>
      </w:r>
      <w:r w:rsidR="004E266E" w:rsidRPr="0093014D">
        <w:t xml:space="preserve"> signature par les </w:t>
      </w:r>
      <w:r w:rsidR="004023D6" w:rsidRPr="0093014D">
        <w:t xml:space="preserve">Parties </w:t>
      </w:r>
      <w:r w:rsidR="004E266E" w:rsidRPr="0093014D">
        <w:t>(la « </w:t>
      </w:r>
      <w:r w:rsidRPr="0093014D">
        <w:t>date</w:t>
      </w:r>
      <w:r w:rsidRPr="002432C6">
        <w:t xml:space="preserve"> d</w:t>
      </w:r>
      <w:r w:rsidR="0026405F">
        <w:t>’</w:t>
      </w:r>
      <w:r w:rsidRPr="002432C6">
        <w:t xml:space="preserve">entrée en </w:t>
      </w:r>
      <w:r w:rsidR="004E266E" w:rsidRPr="002432C6">
        <w:t>vigueur »</w:t>
      </w:r>
      <w:r w:rsidRPr="002432C6">
        <w:t xml:space="preserve">) et </w:t>
      </w:r>
      <w:r w:rsidR="004E266E" w:rsidRPr="002432C6">
        <w:t>restera en vigueur</w:t>
      </w:r>
      <w:r w:rsidRPr="002432C6">
        <w:t xml:space="preserve"> jusqu</w:t>
      </w:r>
      <w:r w:rsidR="0026405F">
        <w:t>’</w:t>
      </w:r>
      <w:r w:rsidRPr="002432C6">
        <w:t>au</w:t>
      </w:r>
      <w:r w:rsidR="009C6016">
        <w:rPr>
          <w:rFonts w:asciiTheme="majorBidi" w:hAnsiTheme="majorBidi" w:cstheme="majorBidi"/>
        </w:rPr>
        <w:t xml:space="preserve"> </w:t>
      </w:r>
      <w:r w:rsidR="009C6016" w:rsidRPr="00FC500D">
        <w:rPr>
          <w:rFonts w:asciiTheme="majorBidi" w:hAnsiTheme="majorBidi" w:cstheme="majorBidi"/>
          <w:highlight w:val="yellow"/>
        </w:rPr>
        <w:t>……………………</w:t>
      </w:r>
      <w:r w:rsidR="009C6016" w:rsidRPr="002432C6">
        <w:rPr>
          <w:rFonts w:asciiTheme="majorBidi" w:hAnsiTheme="majorBidi"/>
        </w:rPr>
        <w:t xml:space="preserve"> </w:t>
      </w:r>
      <w:r w:rsidRPr="002432C6">
        <w:t>[date].</w:t>
      </w:r>
    </w:p>
    <w:p w14:paraId="3B246932" w14:textId="77777777" w:rsidR="008C1ADF" w:rsidRPr="002432C6" w:rsidRDefault="004E266E" w:rsidP="000A35AF">
      <w:pPr>
        <w:pStyle w:val="ListParagraph"/>
        <w:numPr>
          <w:ilvl w:val="1"/>
          <w:numId w:val="10"/>
        </w:numPr>
        <w:tabs>
          <w:tab w:val="left" w:pos="-709"/>
        </w:tabs>
        <w:spacing w:after="280"/>
        <w:contextualSpacing w:val="0"/>
        <w:jc w:val="lowKashida"/>
      </w:pPr>
      <w:r w:rsidRPr="002432C6">
        <w:rPr>
          <w:rFonts w:cs="Arial"/>
        </w:rPr>
        <w:t>Le</w:t>
      </w:r>
      <w:r w:rsidR="0093001A" w:rsidRPr="002432C6">
        <w:rPr>
          <w:rFonts w:cs="Arial"/>
        </w:rPr>
        <w:t xml:space="preserve"> contractant</w:t>
      </w:r>
      <w:r w:rsidR="008C1ADF" w:rsidRPr="002432C6">
        <w:rPr>
          <w:rFonts w:cs="Arial"/>
        </w:rPr>
        <w:t xml:space="preserve"> </w:t>
      </w:r>
      <w:r w:rsidRPr="002432C6">
        <w:rPr>
          <w:rFonts w:cs="Arial"/>
        </w:rPr>
        <w:t>n</w:t>
      </w:r>
      <w:r w:rsidR="0026405F">
        <w:rPr>
          <w:rFonts w:cs="Arial"/>
        </w:rPr>
        <w:t>’</w:t>
      </w:r>
      <w:r w:rsidRPr="002432C6">
        <w:rPr>
          <w:rFonts w:cs="Arial"/>
        </w:rPr>
        <w:t>a pas le droit</w:t>
      </w:r>
      <w:r w:rsidR="008C1ADF" w:rsidRPr="002432C6">
        <w:rPr>
          <w:rFonts w:cs="Arial"/>
        </w:rPr>
        <w:t xml:space="preserve">, dans aucune déclaration </w:t>
      </w:r>
      <w:r w:rsidRPr="002432C6">
        <w:rPr>
          <w:rFonts w:cs="Arial"/>
        </w:rPr>
        <w:t xml:space="preserve">ni aucun support </w:t>
      </w:r>
      <w:r w:rsidR="008C1ADF" w:rsidRPr="002432C6">
        <w:rPr>
          <w:rFonts w:cs="Arial"/>
        </w:rPr>
        <w:t xml:space="preserve">à caractère publicitaire ou promotionnel, </w:t>
      </w:r>
      <w:r w:rsidRPr="002432C6">
        <w:rPr>
          <w:rFonts w:cs="Arial"/>
        </w:rPr>
        <w:t xml:space="preserve">de </w:t>
      </w:r>
      <w:r w:rsidR="008C1ADF" w:rsidRPr="002432C6">
        <w:rPr>
          <w:rFonts w:cs="Arial"/>
        </w:rPr>
        <w:t xml:space="preserve">faire référence au présent accord ou à tout APW conclu </w:t>
      </w:r>
      <w:r w:rsidR="00D451E8">
        <w:rPr>
          <w:rFonts w:cs="Arial"/>
        </w:rPr>
        <w:t xml:space="preserve">par la suite </w:t>
      </w:r>
      <w:r w:rsidR="008C1ADF" w:rsidRPr="002432C6">
        <w:rPr>
          <w:rFonts w:cs="Arial"/>
        </w:rPr>
        <w:t xml:space="preserve">entre les </w:t>
      </w:r>
      <w:r w:rsidR="004023D6" w:rsidRPr="002432C6">
        <w:rPr>
          <w:rFonts w:cs="Arial"/>
        </w:rPr>
        <w:t xml:space="preserve">Parties </w:t>
      </w:r>
      <w:r w:rsidR="008C1ADF" w:rsidRPr="002432C6">
        <w:rPr>
          <w:rFonts w:cs="Arial"/>
        </w:rPr>
        <w:t xml:space="preserve">ou à </w:t>
      </w:r>
      <w:r w:rsidRPr="002432C6">
        <w:rPr>
          <w:rFonts w:cs="Arial"/>
        </w:rPr>
        <w:t xml:space="preserve">sa </w:t>
      </w:r>
      <w:r w:rsidR="008C1ADF" w:rsidRPr="002432C6">
        <w:rPr>
          <w:rFonts w:cs="Arial"/>
        </w:rPr>
        <w:t>relation avec l</w:t>
      </w:r>
      <w:r w:rsidR="0026405F">
        <w:rPr>
          <w:rFonts w:cs="Arial"/>
        </w:rPr>
        <w:t>’</w:t>
      </w:r>
      <w:r w:rsidR="008C1ADF" w:rsidRPr="002432C6">
        <w:rPr>
          <w:rFonts w:cs="Arial"/>
        </w:rPr>
        <w:t xml:space="preserve">OMS. En aucun cas </w:t>
      </w:r>
      <w:r w:rsidR="0093001A" w:rsidRPr="002432C6">
        <w:rPr>
          <w:rFonts w:cs="Arial"/>
        </w:rPr>
        <w:t>le contractant</w:t>
      </w:r>
      <w:r w:rsidR="008C1ADF" w:rsidRPr="002432C6">
        <w:rPr>
          <w:rFonts w:cs="Arial"/>
        </w:rPr>
        <w:t xml:space="preserve"> ne doit utiliser le nom ou l</w:t>
      </w:r>
      <w:r w:rsidR="0026405F">
        <w:rPr>
          <w:rFonts w:cs="Arial"/>
        </w:rPr>
        <w:t>’</w:t>
      </w:r>
      <w:r w:rsidR="008C1ADF" w:rsidRPr="002432C6">
        <w:rPr>
          <w:rFonts w:cs="Arial"/>
        </w:rPr>
        <w:t>emblème de l</w:t>
      </w:r>
      <w:r w:rsidR="0026405F">
        <w:rPr>
          <w:rFonts w:cs="Arial"/>
        </w:rPr>
        <w:t>’</w:t>
      </w:r>
      <w:r w:rsidR="001F716C" w:rsidRPr="002432C6">
        <w:rPr>
          <w:rFonts w:cs="Arial"/>
        </w:rPr>
        <w:t>OMS</w:t>
      </w:r>
      <w:r w:rsidR="008C1ADF" w:rsidRPr="002432C6">
        <w:rPr>
          <w:rFonts w:cs="Arial"/>
        </w:rPr>
        <w:t>, ou toute abréviation de ce nom ou de cet emblème, dans le cad</w:t>
      </w:r>
      <w:r w:rsidRPr="002432C6">
        <w:rPr>
          <w:rFonts w:cs="Arial"/>
        </w:rPr>
        <w:t>re de ses activités ou autre</w:t>
      </w:r>
      <w:r w:rsidR="008C1ADF" w:rsidRPr="002432C6">
        <w:rPr>
          <w:rFonts w:cs="Arial"/>
        </w:rPr>
        <w:t>.</w:t>
      </w:r>
    </w:p>
    <w:p w14:paraId="7EE486F7" w14:textId="003B9DED" w:rsidR="00A24A53" w:rsidRPr="002432C6" w:rsidRDefault="004E266E" w:rsidP="000A35AF">
      <w:pPr>
        <w:pStyle w:val="ListParagraph"/>
        <w:numPr>
          <w:ilvl w:val="1"/>
          <w:numId w:val="10"/>
        </w:numPr>
        <w:tabs>
          <w:tab w:val="left" w:pos="-709"/>
        </w:tabs>
        <w:spacing w:after="280"/>
        <w:ind w:left="357" w:hanging="357"/>
        <w:contextualSpacing w:val="0"/>
        <w:jc w:val="both"/>
      </w:pPr>
      <w:r w:rsidRPr="002432C6">
        <w:t xml:space="preserve">Toute notification </w:t>
      </w:r>
      <w:r w:rsidR="00D451E8" w:rsidRPr="002432C6">
        <w:t>requise</w:t>
      </w:r>
      <w:r w:rsidRPr="002432C6">
        <w:t xml:space="preserve"> </w:t>
      </w:r>
      <w:r w:rsidR="00A24A53" w:rsidRPr="002432C6">
        <w:t xml:space="preserve">en vertu </w:t>
      </w:r>
      <w:r w:rsidRPr="002432C6">
        <w:t xml:space="preserve">du présent </w:t>
      </w:r>
      <w:r w:rsidR="002B4180">
        <w:t>accord</w:t>
      </w:r>
      <w:r w:rsidRPr="002432C6">
        <w:t xml:space="preserve"> </w:t>
      </w:r>
      <w:r w:rsidR="00A24A53" w:rsidRPr="002432C6">
        <w:t xml:space="preserve">doit être </w:t>
      </w:r>
      <w:proofErr w:type="gramStart"/>
      <w:r w:rsidRPr="002432C6">
        <w:t xml:space="preserve">formulée </w:t>
      </w:r>
      <w:r w:rsidR="00A24A53" w:rsidRPr="002432C6">
        <w:t xml:space="preserve"> par</w:t>
      </w:r>
      <w:proofErr w:type="gramEnd"/>
      <w:r w:rsidR="00A24A53" w:rsidRPr="002432C6">
        <w:t xml:space="preserve"> écrit et doit être </w:t>
      </w:r>
      <w:r w:rsidR="00D451E8">
        <w:t>remis</w:t>
      </w:r>
      <w:r w:rsidRPr="002432C6">
        <w:t>e</w:t>
      </w:r>
      <w:r w:rsidR="00A24A53" w:rsidRPr="002432C6">
        <w:t xml:space="preserve"> </w:t>
      </w:r>
      <w:r w:rsidRPr="002432C6">
        <w:t>en personne</w:t>
      </w:r>
      <w:r w:rsidR="00A24A53" w:rsidRPr="002432C6">
        <w:t xml:space="preserve"> ou envoyé</w:t>
      </w:r>
      <w:r w:rsidRPr="002432C6">
        <w:t>e</w:t>
      </w:r>
      <w:r w:rsidR="00A24A53" w:rsidRPr="002432C6">
        <w:t xml:space="preserve"> </w:t>
      </w:r>
      <w:r w:rsidR="00D451E8">
        <w:t>en l</w:t>
      </w:r>
      <w:r w:rsidR="001F3141" w:rsidRPr="002432C6">
        <w:t>ettre recommandée avec accusé de réception</w:t>
      </w:r>
      <w:r w:rsidR="00A24A53" w:rsidRPr="002432C6">
        <w:t xml:space="preserve">, </w:t>
      </w:r>
      <w:r w:rsidR="00D451E8">
        <w:t xml:space="preserve">par </w:t>
      </w:r>
      <w:r w:rsidR="001F3141" w:rsidRPr="002432C6">
        <w:t>courrier affranchi</w:t>
      </w:r>
      <w:r w:rsidR="00A24A53" w:rsidRPr="002432C6">
        <w:t xml:space="preserve">, </w:t>
      </w:r>
      <w:r w:rsidR="001F3141" w:rsidRPr="002432C6">
        <w:t xml:space="preserve">par </w:t>
      </w:r>
      <w:r w:rsidR="00A24A53" w:rsidRPr="002432C6">
        <w:t>télex ou télécopie aux adresses suivantes</w:t>
      </w:r>
      <w:r w:rsidR="0026405F">
        <w:t> :</w:t>
      </w:r>
      <w:r w:rsidR="00A24A53" w:rsidRPr="002432C6">
        <w:t xml:space="preserve"> </w:t>
      </w:r>
    </w:p>
    <w:p w14:paraId="201AAFD6" w14:textId="77777777" w:rsidR="00A24A53" w:rsidRPr="002432C6" w:rsidRDefault="001F3141" w:rsidP="000D332F">
      <w:pPr>
        <w:tabs>
          <w:tab w:val="left" w:pos="770"/>
        </w:tabs>
        <w:spacing w:before="100" w:beforeAutospacing="1" w:after="240"/>
        <w:ind w:left="360"/>
        <w:rPr>
          <w:b/>
          <w:bCs/>
        </w:rPr>
      </w:pPr>
      <w:r w:rsidRPr="002432C6">
        <w:rPr>
          <w:b/>
          <w:bCs/>
        </w:rPr>
        <w:t>À</w:t>
      </w:r>
      <w:r w:rsidR="00A24A53" w:rsidRPr="002432C6">
        <w:rPr>
          <w:b/>
          <w:bCs/>
        </w:rPr>
        <w:t xml:space="preserve"> l</w:t>
      </w:r>
      <w:r w:rsidR="0026405F">
        <w:rPr>
          <w:b/>
          <w:bCs/>
        </w:rPr>
        <w:t>’</w:t>
      </w:r>
      <w:r w:rsidR="00A24A53" w:rsidRPr="002432C6">
        <w:rPr>
          <w:b/>
          <w:bCs/>
        </w:rPr>
        <w:t>OMS</w:t>
      </w:r>
      <w:r w:rsidR="0026405F">
        <w:rPr>
          <w:b/>
          <w:bCs/>
        </w:rPr>
        <w:t> :</w:t>
      </w:r>
      <w:r w:rsidR="00A24A53" w:rsidRPr="002432C6">
        <w:rPr>
          <w:b/>
          <w:bCs/>
        </w:rPr>
        <w:t xml:space="preserve"> </w:t>
      </w:r>
    </w:p>
    <w:p w14:paraId="3AD87331" w14:textId="77777777" w:rsidR="00A24A53" w:rsidRPr="002432C6" w:rsidRDefault="00A24A53" w:rsidP="00475CAB">
      <w:pPr>
        <w:tabs>
          <w:tab w:val="left" w:pos="770"/>
        </w:tabs>
        <w:spacing w:after="200"/>
        <w:ind w:left="360"/>
      </w:pPr>
      <w:r w:rsidRPr="002432C6">
        <w:t xml:space="preserve">Organisation mondiale de la </w:t>
      </w:r>
      <w:r w:rsidR="001F3141" w:rsidRPr="002432C6">
        <w:t>S</w:t>
      </w:r>
      <w:r w:rsidRPr="002432C6">
        <w:t xml:space="preserve">anté </w:t>
      </w:r>
    </w:p>
    <w:p w14:paraId="1CC7FF76" w14:textId="77777777" w:rsidR="00A24A53" w:rsidRPr="002432C6" w:rsidRDefault="00A24A53" w:rsidP="00475CAB">
      <w:pPr>
        <w:tabs>
          <w:tab w:val="left" w:pos="770"/>
        </w:tabs>
        <w:spacing w:after="200"/>
        <w:ind w:left="360"/>
      </w:pPr>
      <w:r w:rsidRPr="002432C6">
        <w:t>Directeur,</w:t>
      </w:r>
      <w:r w:rsidR="00D451E8">
        <w:t xml:space="preserve"> </w:t>
      </w:r>
      <w:r w:rsidRPr="002432C6">
        <w:t>[</w:t>
      </w:r>
      <w:r w:rsidR="001F3141" w:rsidRPr="002432C6">
        <w:rPr>
          <w:i/>
          <w:iCs/>
        </w:rPr>
        <w:t>Intitulé du Département</w:t>
      </w:r>
      <w:r w:rsidRPr="002432C6">
        <w:t>]</w:t>
      </w:r>
    </w:p>
    <w:p w14:paraId="3FA0117B" w14:textId="77777777" w:rsidR="00A24A53" w:rsidRPr="002432C6" w:rsidRDefault="00A24A53" w:rsidP="00475CAB">
      <w:pPr>
        <w:tabs>
          <w:tab w:val="left" w:pos="770"/>
        </w:tabs>
        <w:spacing w:after="200"/>
        <w:ind w:left="360"/>
      </w:pPr>
      <w:r w:rsidRPr="002432C6">
        <w:t>[</w:t>
      </w:r>
      <w:r w:rsidR="00D451E8">
        <w:rPr>
          <w:i/>
          <w:iCs/>
        </w:rPr>
        <w:t xml:space="preserve">Inscrire </w:t>
      </w:r>
      <w:r w:rsidRPr="002432C6">
        <w:rPr>
          <w:i/>
          <w:iCs/>
        </w:rPr>
        <w:t>l</w:t>
      </w:r>
      <w:r w:rsidR="0026405F">
        <w:rPr>
          <w:i/>
          <w:iCs/>
        </w:rPr>
        <w:t>’</w:t>
      </w:r>
      <w:r w:rsidRPr="002432C6">
        <w:rPr>
          <w:i/>
          <w:iCs/>
        </w:rPr>
        <w:t>adresse</w:t>
      </w:r>
      <w:r w:rsidRPr="002432C6">
        <w:t>]</w:t>
      </w:r>
    </w:p>
    <w:p w14:paraId="7ACB7DB0" w14:textId="77777777" w:rsidR="00A24A53" w:rsidRPr="009C6016" w:rsidRDefault="001F3141" w:rsidP="00475CAB">
      <w:pPr>
        <w:tabs>
          <w:tab w:val="left" w:pos="770"/>
        </w:tabs>
        <w:spacing w:after="200"/>
        <w:ind w:left="360"/>
      </w:pPr>
      <w:r w:rsidRPr="002432C6">
        <w:t>Numéro de téléphone</w:t>
      </w:r>
      <w:r w:rsidR="0026405F">
        <w:t> </w:t>
      </w:r>
      <w:r w:rsidR="0026405F" w:rsidRPr="009C6016">
        <w:t>:</w:t>
      </w:r>
      <w:r w:rsidR="00A24A53" w:rsidRPr="009C6016">
        <w:t xml:space="preserve"> </w:t>
      </w:r>
      <w:r w:rsidR="009C6016" w:rsidRPr="009C6016">
        <w:rPr>
          <w:rFonts w:asciiTheme="majorBidi" w:hAnsiTheme="majorBidi" w:cstheme="majorBidi"/>
        </w:rPr>
        <w:t>……………………</w:t>
      </w:r>
      <w:r w:rsidR="009C6016" w:rsidRPr="009C6016">
        <w:rPr>
          <w:rFonts w:asciiTheme="majorBidi" w:hAnsiTheme="majorBidi"/>
        </w:rPr>
        <w:t xml:space="preserve"> </w:t>
      </w:r>
    </w:p>
    <w:p w14:paraId="6BA1B941" w14:textId="77777777" w:rsidR="00A24A53" w:rsidRPr="009C6016" w:rsidRDefault="00A24A53" w:rsidP="00475CAB">
      <w:pPr>
        <w:tabs>
          <w:tab w:val="left" w:pos="770"/>
        </w:tabs>
        <w:spacing w:after="200"/>
        <w:ind w:left="360"/>
      </w:pPr>
      <w:r w:rsidRPr="009C6016">
        <w:t>Numéro de télécopie</w:t>
      </w:r>
      <w:r w:rsidR="009C6016" w:rsidRPr="009C6016">
        <w:t> :</w:t>
      </w:r>
      <w:r w:rsidR="009C6016" w:rsidRPr="009C6016">
        <w:rPr>
          <w:rFonts w:asciiTheme="majorBidi" w:hAnsiTheme="majorBidi" w:cstheme="majorBidi"/>
        </w:rPr>
        <w:t xml:space="preserve"> ……………………</w:t>
      </w:r>
    </w:p>
    <w:p w14:paraId="364CD73E" w14:textId="77777777" w:rsidR="00A24A53" w:rsidRPr="002432C6" w:rsidRDefault="00A24A53" w:rsidP="00475CAB">
      <w:pPr>
        <w:tabs>
          <w:tab w:val="left" w:pos="770"/>
        </w:tabs>
        <w:spacing w:after="200"/>
        <w:ind w:left="360"/>
      </w:pPr>
      <w:r w:rsidRPr="009C6016">
        <w:t>Courriel</w:t>
      </w:r>
      <w:r w:rsidR="0026405F" w:rsidRPr="009C6016">
        <w:t> :</w:t>
      </w:r>
      <w:r w:rsidRPr="009C6016">
        <w:t xml:space="preserve"> </w:t>
      </w:r>
      <w:r w:rsidR="009C6016" w:rsidRPr="009C6016">
        <w:rPr>
          <w:rFonts w:asciiTheme="majorBidi" w:hAnsiTheme="majorBidi" w:cstheme="majorBidi"/>
        </w:rPr>
        <w:t>……………………</w:t>
      </w:r>
    </w:p>
    <w:p w14:paraId="3CEA3D44" w14:textId="77777777" w:rsidR="00A24A53" w:rsidRPr="002432C6" w:rsidRDefault="00D451E8" w:rsidP="00475CAB">
      <w:pPr>
        <w:tabs>
          <w:tab w:val="left" w:pos="770"/>
        </w:tabs>
        <w:spacing w:after="200"/>
        <w:ind w:left="360"/>
      </w:pPr>
      <w:r>
        <w:t>En mettant en copie</w:t>
      </w:r>
      <w:r w:rsidR="0026405F">
        <w:t> :</w:t>
      </w:r>
    </w:p>
    <w:p w14:paraId="013D2815" w14:textId="77777777" w:rsidR="00A24A53" w:rsidRPr="002432C6" w:rsidRDefault="00A24A53" w:rsidP="00A24A53">
      <w:pPr>
        <w:tabs>
          <w:tab w:val="left" w:pos="770"/>
        </w:tabs>
        <w:spacing w:after="100" w:afterAutospacing="1"/>
        <w:ind w:left="360"/>
      </w:pPr>
      <w:bookmarkStart w:id="1" w:name="_Hlk20918195"/>
      <w:r w:rsidRPr="002432C6">
        <w:t>[</w:t>
      </w:r>
      <w:bookmarkEnd w:id="1"/>
      <w:r w:rsidRPr="002432C6">
        <w:rPr>
          <w:i/>
          <w:iCs/>
        </w:rPr>
        <w:t>Nom de l</w:t>
      </w:r>
      <w:r w:rsidR="0026405F">
        <w:rPr>
          <w:i/>
          <w:iCs/>
        </w:rPr>
        <w:t>’</w:t>
      </w:r>
      <w:r w:rsidRPr="002432C6">
        <w:rPr>
          <w:i/>
          <w:iCs/>
        </w:rPr>
        <w:t>a</w:t>
      </w:r>
      <w:r w:rsidR="001F3141" w:rsidRPr="002432C6">
        <w:rPr>
          <w:i/>
          <w:iCs/>
        </w:rPr>
        <w:t>dministrateur</w:t>
      </w:r>
      <w:r w:rsidRPr="002432C6">
        <w:rPr>
          <w:i/>
          <w:iCs/>
        </w:rPr>
        <w:t xml:space="preserve"> responsable</w:t>
      </w:r>
      <w:r w:rsidRPr="002432C6">
        <w:t>]</w:t>
      </w:r>
    </w:p>
    <w:p w14:paraId="223760F5" w14:textId="77777777" w:rsidR="00A24A53" w:rsidRPr="002432C6" w:rsidRDefault="001F3141" w:rsidP="00A24A53">
      <w:pPr>
        <w:tabs>
          <w:tab w:val="left" w:pos="770"/>
        </w:tabs>
        <w:spacing w:after="100" w:afterAutospacing="1"/>
        <w:ind w:left="360"/>
        <w:rPr>
          <w:b/>
          <w:bCs/>
          <w:u w:val="single"/>
        </w:rPr>
      </w:pPr>
      <w:r w:rsidRPr="002432C6">
        <w:rPr>
          <w:b/>
          <w:bCs/>
        </w:rPr>
        <w:lastRenderedPageBreak/>
        <w:t>Au</w:t>
      </w:r>
      <w:r w:rsidR="0093001A" w:rsidRPr="002432C6">
        <w:rPr>
          <w:b/>
          <w:bCs/>
        </w:rPr>
        <w:t xml:space="preserve"> contractant</w:t>
      </w:r>
      <w:r w:rsidR="0026405F">
        <w:rPr>
          <w:b/>
          <w:bCs/>
        </w:rPr>
        <w:t> :</w:t>
      </w:r>
      <w:r w:rsidR="00A24A53" w:rsidRPr="002432C6">
        <w:rPr>
          <w:b/>
          <w:bCs/>
        </w:rPr>
        <w:t xml:space="preserve"> </w:t>
      </w:r>
    </w:p>
    <w:p w14:paraId="418F5ABE" w14:textId="77777777" w:rsidR="00A24A53" w:rsidRPr="00486215" w:rsidRDefault="00D451E8" w:rsidP="00486215">
      <w:pPr>
        <w:spacing w:after="100" w:afterAutospacing="1"/>
        <w:ind w:left="360"/>
        <w:rPr>
          <w:spacing w:val="-3"/>
        </w:rPr>
      </w:pPr>
      <w:r w:rsidRPr="00B82F1F">
        <w:rPr>
          <w:iCs/>
          <w:spacing w:val="-3"/>
        </w:rPr>
        <w:t>[</w:t>
      </w:r>
      <w:r w:rsidR="00A24A53" w:rsidRPr="00486215">
        <w:rPr>
          <w:i/>
          <w:iCs/>
          <w:spacing w:val="-3"/>
        </w:rPr>
        <w:t>Inscrire le nom et l</w:t>
      </w:r>
      <w:r w:rsidR="0026405F" w:rsidRPr="00486215">
        <w:rPr>
          <w:i/>
          <w:iCs/>
          <w:spacing w:val="-3"/>
        </w:rPr>
        <w:t>’</w:t>
      </w:r>
      <w:r w:rsidR="00A24A53" w:rsidRPr="00486215">
        <w:rPr>
          <w:i/>
          <w:iCs/>
          <w:spacing w:val="-3"/>
        </w:rPr>
        <w:t xml:space="preserve">adresse complète </w:t>
      </w:r>
      <w:r w:rsidR="001F3141" w:rsidRPr="00486215">
        <w:rPr>
          <w:i/>
          <w:iCs/>
          <w:spacing w:val="-3"/>
        </w:rPr>
        <w:t>du</w:t>
      </w:r>
      <w:r w:rsidR="0093001A" w:rsidRPr="00486215">
        <w:rPr>
          <w:i/>
          <w:iCs/>
          <w:spacing w:val="-3"/>
        </w:rPr>
        <w:t xml:space="preserve"> contractant</w:t>
      </w:r>
      <w:r w:rsidR="00A24A53" w:rsidRPr="00486215">
        <w:rPr>
          <w:i/>
          <w:iCs/>
          <w:spacing w:val="-3"/>
        </w:rPr>
        <w:t xml:space="preserve"> et le nom de </w:t>
      </w:r>
      <w:r w:rsidR="001F3141" w:rsidRPr="00486215">
        <w:rPr>
          <w:i/>
          <w:iCs/>
          <w:spacing w:val="-3"/>
        </w:rPr>
        <w:t>l</w:t>
      </w:r>
      <w:r w:rsidR="0026405F" w:rsidRPr="00486215">
        <w:rPr>
          <w:i/>
          <w:iCs/>
          <w:spacing w:val="-3"/>
        </w:rPr>
        <w:t>’</w:t>
      </w:r>
      <w:r w:rsidRPr="00486215">
        <w:rPr>
          <w:i/>
          <w:iCs/>
          <w:spacing w:val="-3"/>
        </w:rPr>
        <w:t>administrateur</w:t>
      </w:r>
      <w:r w:rsidR="001F3141" w:rsidRPr="00486215">
        <w:rPr>
          <w:i/>
          <w:iCs/>
          <w:spacing w:val="-3"/>
        </w:rPr>
        <w:t xml:space="preserve"> </w:t>
      </w:r>
      <w:r w:rsidR="00A24A53" w:rsidRPr="00486215">
        <w:rPr>
          <w:i/>
          <w:iCs/>
          <w:spacing w:val="-3"/>
        </w:rPr>
        <w:t>responsabl</w:t>
      </w:r>
      <w:r w:rsidRPr="00486215">
        <w:rPr>
          <w:i/>
          <w:iCs/>
          <w:spacing w:val="-3"/>
        </w:rPr>
        <w:t>e</w:t>
      </w:r>
      <w:r w:rsidR="00B82F1F" w:rsidRPr="00B82F1F">
        <w:rPr>
          <w:iCs/>
          <w:spacing w:val="-3"/>
        </w:rPr>
        <w:t>]</w:t>
      </w:r>
    </w:p>
    <w:p w14:paraId="3398F1CB" w14:textId="77777777" w:rsidR="001F3141" w:rsidRPr="009C6016" w:rsidRDefault="001F3141" w:rsidP="001F3141">
      <w:pPr>
        <w:tabs>
          <w:tab w:val="left" w:pos="770"/>
        </w:tabs>
        <w:spacing w:after="100" w:afterAutospacing="1"/>
        <w:ind w:left="360"/>
      </w:pPr>
      <w:r w:rsidRPr="002432C6">
        <w:t>Numéro de téléphone</w:t>
      </w:r>
      <w:r w:rsidR="0026405F">
        <w:t> :</w:t>
      </w:r>
      <w:r w:rsidR="009C6016">
        <w:rPr>
          <w:rFonts w:asciiTheme="majorBidi" w:hAnsiTheme="majorBidi" w:cstheme="majorBidi"/>
        </w:rPr>
        <w:t xml:space="preserve"> </w:t>
      </w:r>
      <w:r w:rsidR="009C6016" w:rsidRPr="009C6016">
        <w:rPr>
          <w:rFonts w:asciiTheme="majorBidi" w:hAnsiTheme="majorBidi" w:cstheme="majorBidi"/>
        </w:rPr>
        <w:t>……………………</w:t>
      </w:r>
    </w:p>
    <w:p w14:paraId="0D80D4E9" w14:textId="77777777" w:rsidR="00A24A53" w:rsidRPr="009C6016" w:rsidRDefault="001F3141" w:rsidP="001F3141">
      <w:pPr>
        <w:tabs>
          <w:tab w:val="left" w:pos="770"/>
        </w:tabs>
        <w:spacing w:after="100" w:afterAutospacing="1"/>
        <w:ind w:left="360"/>
      </w:pPr>
      <w:r w:rsidRPr="009C6016">
        <w:t>Numéro de télécopie</w:t>
      </w:r>
      <w:r w:rsidR="00475CAB">
        <w:t> </w:t>
      </w:r>
      <w:r w:rsidR="00A24A53" w:rsidRPr="009C6016">
        <w:t xml:space="preserve">: </w:t>
      </w:r>
      <w:r w:rsidR="009C6016" w:rsidRPr="009C6016">
        <w:rPr>
          <w:rFonts w:asciiTheme="majorBidi" w:hAnsiTheme="majorBidi" w:cstheme="majorBidi"/>
        </w:rPr>
        <w:t>……………………</w:t>
      </w:r>
      <w:r w:rsidR="009C6016" w:rsidRPr="009C6016">
        <w:rPr>
          <w:rFonts w:asciiTheme="majorBidi" w:hAnsiTheme="majorBidi"/>
        </w:rPr>
        <w:t xml:space="preserve"> </w:t>
      </w:r>
    </w:p>
    <w:p w14:paraId="2274B228" w14:textId="77777777" w:rsidR="00A24A53" w:rsidRPr="002432C6" w:rsidRDefault="00A24A53" w:rsidP="00A24A53">
      <w:pPr>
        <w:tabs>
          <w:tab w:val="left" w:pos="770"/>
        </w:tabs>
        <w:spacing w:after="100" w:afterAutospacing="1"/>
        <w:ind w:left="360"/>
      </w:pPr>
      <w:r w:rsidRPr="009C6016">
        <w:t>Courriel</w:t>
      </w:r>
      <w:r w:rsidR="0026405F" w:rsidRPr="009C6016">
        <w:t> :</w:t>
      </w:r>
      <w:r w:rsidRPr="009C6016">
        <w:t xml:space="preserve"> </w:t>
      </w:r>
      <w:r w:rsidR="009C6016" w:rsidRPr="009C6016">
        <w:rPr>
          <w:rFonts w:asciiTheme="majorBidi" w:hAnsiTheme="majorBidi" w:cstheme="majorBidi"/>
        </w:rPr>
        <w:t>……………………</w:t>
      </w:r>
    </w:p>
    <w:p w14:paraId="71E37541" w14:textId="77777777" w:rsidR="00A24A53" w:rsidRPr="002432C6" w:rsidRDefault="00486215" w:rsidP="00A24A53">
      <w:pPr>
        <w:tabs>
          <w:tab w:val="left" w:pos="770"/>
        </w:tabs>
        <w:spacing w:after="100" w:afterAutospacing="1"/>
        <w:ind w:left="360"/>
        <w:rPr>
          <w:u w:val="single"/>
        </w:rPr>
      </w:pPr>
      <w:r>
        <w:t xml:space="preserve">En </w:t>
      </w:r>
      <w:r w:rsidR="00D451E8">
        <w:t>mettant en copie</w:t>
      </w:r>
      <w:r w:rsidR="0026405F">
        <w:t> :</w:t>
      </w:r>
      <w:r w:rsidR="00A24A53" w:rsidRPr="002432C6">
        <w:t xml:space="preserve"> </w:t>
      </w:r>
    </w:p>
    <w:p w14:paraId="3E163ED1" w14:textId="77777777" w:rsidR="00A24A53" w:rsidRPr="002432C6" w:rsidRDefault="00486215" w:rsidP="00A24A53">
      <w:pPr>
        <w:tabs>
          <w:tab w:val="left" w:pos="770"/>
        </w:tabs>
        <w:spacing w:after="100" w:afterAutospacing="1"/>
        <w:ind w:left="360"/>
      </w:pPr>
      <w:r w:rsidRPr="00486215">
        <w:rPr>
          <w:iCs/>
        </w:rPr>
        <w:t>[</w:t>
      </w:r>
      <w:r w:rsidR="00A24A53" w:rsidRPr="002432C6">
        <w:rPr>
          <w:i/>
          <w:iCs/>
        </w:rPr>
        <w:t>Insérer le nom du point focal responsable</w:t>
      </w:r>
      <w:r w:rsidR="00A24A53" w:rsidRPr="002432C6">
        <w:t>]</w:t>
      </w:r>
      <w:r w:rsidR="00D451E8">
        <w:t xml:space="preserve"> </w:t>
      </w:r>
    </w:p>
    <w:p w14:paraId="7674A9AB" w14:textId="77777777" w:rsidR="00A24A53" w:rsidRPr="002432C6" w:rsidRDefault="00A24A53" w:rsidP="00376B10">
      <w:pPr>
        <w:tabs>
          <w:tab w:val="left" w:pos="770"/>
        </w:tabs>
        <w:spacing w:after="100" w:afterAutospacing="1"/>
        <w:ind w:left="360"/>
        <w:jc w:val="both"/>
      </w:pPr>
      <w:proofErr w:type="gramStart"/>
      <w:r w:rsidRPr="002432C6">
        <w:t>ou</w:t>
      </w:r>
      <w:proofErr w:type="gramEnd"/>
      <w:r w:rsidRPr="002432C6">
        <w:t xml:space="preserve"> toute autre adresse que l</w:t>
      </w:r>
      <w:r w:rsidR="0026405F">
        <w:t>’</w:t>
      </w:r>
      <w:r w:rsidRPr="002432C6">
        <w:t>une ou l</w:t>
      </w:r>
      <w:r w:rsidR="0026405F">
        <w:t>’</w:t>
      </w:r>
      <w:r w:rsidRPr="002432C6">
        <w:t xml:space="preserve">autre </w:t>
      </w:r>
      <w:r w:rsidR="00610F11" w:rsidRPr="002432C6">
        <w:t xml:space="preserve">Partie </w:t>
      </w:r>
      <w:r w:rsidRPr="002432C6">
        <w:t>aura notifiée à l</w:t>
      </w:r>
      <w:r w:rsidR="0026405F">
        <w:t>’</w:t>
      </w:r>
      <w:r w:rsidRPr="002432C6">
        <w:t xml:space="preserve">autre </w:t>
      </w:r>
      <w:r w:rsidR="00610F11" w:rsidRPr="002432C6">
        <w:t>Partie</w:t>
      </w:r>
      <w:r w:rsidRPr="002432C6">
        <w:t xml:space="preserve">. Une telle communication est réputée avoir été </w:t>
      </w:r>
      <w:r w:rsidR="00D451E8">
        <w:t>transmis</w:t>
      </w:r>
      <w:r w:rsidRPr="002432C6">
        <w:t xml:space="preserve">e ou </w:t>
      </w:r>
      <w:r w:rsidR="00D451E8">
        <w:t>formulée</w:t>
      </w:r>
      <w:r w:rsidRPr="002432C6">
        <w:t xml:space="preserve"> à la date à laquelle la lettre a été remise en main propre, enregistrée ou transmise par télécopie, mais toute présomption </w:t>
      </w:r>
      <w:r w:rsidR="00D451E8">
        <w:t>de notification</w:t>
      </w:r>
      <w:r w:rsidRPr="002432C6">
        <w:t xml:space="preserve"> réel</w:t>
      </w:r>
      <w:r w:rsidR="00475CAB">
        <w:t>le</w:t>
      </w:r>
      <w:r w:rsidRPr="002432C6">
        <w:t xml:space="preserve"> doit être réfutée </w:t>
      </w:r>
      <w:r w:rsidR="00D451E8">
        <w:t xml:space="preserve">afin de </w:t>
      </w:r>
      <w:r w:rsidRPr="002432C6">
        <w:t>démontrer qu</w:t>
      </w:r>
      <w:r w:rsidR="0026405F">
        <w:t>’</w:t>
      </w:r>
      <w:r w:rsidRPr="002432C6">
        <w:t>elle n</w:t>
      </w:r>
      <w:r w:rsidR="0026405F">
        <w:t>’</w:t>
      </w:r>
      <w:r w:rsidRPr="002432C6">
        <w:t xml:space="preserve">a </w:t>
      </w:r>
      <w:r w:rsidR="00D451E8">
        <w:t>effectivement pas été reçue.</w:t>
      </w:r>
    </w:p>
    <w:p w14:paraId="06198F7C" w14:textId="6BEDF497" w:rsidR="00701514" w:rsidRPr="007667BF" w:rsidRDefault="00701514" w:rsidP="007667BF">
      <w:pPr>
        <w:pStyle w:val="ListParagraph"/>
        <w:numPr>
          <w:ilvl w:val="1"/>
          <w:numId w:val="10"/>
        </w:numPr>
        <w:tabs>
          <w:tab w:val="left" w:pos="-709"/>
        </w:tabs>
        <w:spacing w:after="280"/>
        <w:ind w:left="357" w:hanging="357"/>
        <w:contextualSpacing w:val="0"/>
        <w:jc w:val="lowKashida"/>
      </w:pPr>
      <w:r w:rsidRPr="007667BF">
        <w:t>Nonobstant toute disposition spécifique dans les présentes, l</w:t>
      </w:r>
      <w:r w:rsidR="002B4180">
        <w:t>’accord</w:t>
      </w:r>
      <w:r w:rsidRPr="007667BF">
        <w:t xml:space="preserve"> et tout différend en découlant sont régis par les principes généraux du droit, à l’exclusion de tout régime juridique national particulier. Tout différend découlant de, ou relatif au présent accord, y compris sa validité, son interprétation, ou son application, qui n'aurait pu être résolu à l'amiable fera l'objet d'une conciliation. Dans l’éventualité où le différend ne serait pas résolu par conciliation dans un délai de trente (30) jours, le différend sera réglé par arbitrage. Les modalités de l'arbitrage seront convenues entre les parties ou, en l'absence d'accord dans un délai de trente (30) jours suivant la date de communication de l’intention d’entamer une procédure d’arbitrage, seront déterminées selon le Règlement d'arbitrage de la Chambre de Commerce internationale. Les parties reconnaissent que la sentence arbitrale sera finale.</w:t>
      </w:r>
    </w:p>
    <w:p w14:paraId="1DA23DFF" w14:textId="77777777" w:rsidR="00701514" w:rsidRPr="00CE18EF" w:rsidRDefault="00701514" w:rsidP="00701514">
      <w:pPr>
        <w:tabs>
          <w:tab w:val="left" w:pos="4072"/>
        </w:tabs>
        <w:spacing w:line="276" w:lineRule="auto"/>
        <w:jc w:val="both"/>
        <w:rPr>
          <w:rFonts w:ascii="Arial" w:hAnsi="Arial" w:cs="Arial"/>
          <w:sz w:val="12"/>
          <w:szCs w:val="12"/>
        </w:rPr>
      </w:pPr>
    </w:p>
    <w:p w14:paraId="749E0BD7" w14:textId="74709283" w:rsidR="008C1ADF" w:rsidRPr="002432C6" w:rsidRDefault="008C1ADF" w:rsidP="007667BF">
      <w:pPr>
        <w:pStyle w:val="ListParagraph"/>
        <w:tabs>
          <w:tab w:val="left" w:pos="-709"/>
        </w:tabs>
        <w:spacing w:after="280"/>
        <w:ind w:left="357"/>
        <w:contextualSpacing w:val="0"/>
        <w:jc w:val="lowKashida"/>
        <w:rPr>
          <w:rFonts w:asciiTheme="majorBidi" w:hAnsiTheme="majorBidi" w:cstheme="majorBidi"/>
        </w:rPr>
      </w:pPr>
    </w:p>
    <w:p w14:paraId="6E3927B8" w14:textId="58EA2ACB" w:rsidR="008C1ADF" w:rsidRPr="000D332F" w:rsidRDefault="00701514" w:rsidP="000D332F">
      <w:pPr>
        <w:pStyle w:val="ListParagraph"/>
        <w:numPr>
          <w:ilvl w:val="1"/>
          <w:numId w:val="10"/>
        </w:numPr>
        <w:tabs>
          <w:tab w:val="left" w:pos="-709"/>
        </w:tabs>
        <w:spacing w:after="280"/>
        <w:ind w:left="357" w:hanging="357"/>
        <w:contextualSpacing w:val="0"/>
        <w:jc w:val="lowKashida"/>
      </w:pPr>
      <w:r w:rsidRPr="007667BF">
        <w:t>Aucun des termes du présent accord ne constitue ou ne doit être considéré comme constituant une renonciation à quelque privilège ou immunité que ce soit dont jouit l'OMS et ses fonctionnaires en vertu d’une quelconque source de droit ou comme une soumission de l’OMS à la compétence d’une quelconque juridiction nationale</w:t>
      </w:r>
      <w:r w:rsidR="008C1ADF" w:rsidRPr="002432C6">
        <w:t xml:space="preserve">. </w:t>
      </w:r>
    </w:p>
    <w:p w14:paraId="21B5BE59" w14:textId="77777777" w:rsidR="008C1ADF" w:rsidRPr="002432C6" w:rsidRDefault="008C1ADF" w:rsidP="000D332F">
      <w:pPr>
        <w:pStyle w:val="ListParagraph"/>
        <w:numPr>
          <w:ilvl w:val="0"/>
          <w:numId w:val="10"/>
        </w:numPr>
        <w:tabs>
          <w:tab w:val="left" w:pos="-709"/>
        </w:tabs>
        <w:spacing w:after="280"/>
        <w:ind w:left="357" w:hanging="357"/>
        <w:contextualSpacing w:val="0"/>
        <w:jc w:val="both"/>
        <w:rPr>
          <w:b/>
        </w:rPr>
      </w:pPr>
      <w:r w:rsidRPr="002432C6">
        <w:rPr>
          <w:b/>
        </w:rPr>
        <w:t>ANNEXES</w:t>
      </w:r>
    </w:p>
    <w:p w14:paraId="54542397" w14:textId="77777777" w:rsidR="008C1ADF" w:rsidRPr="002432C6" w:rsidRDefault="008C1ADF" w:rsidP="000D332F">
      <w:pPr>
        <w:pStyle w:val="ListParagraph"/>
        <w:numPr>
          <w:ilvl w:val="1"/>
          <w:numId w:val="10"/>
        </w:numPr>
        <w:tabs>
          <w:tab w:val="left" w:pos="-709"/>
        </w:tabs>
        <w:spacing w:after="280"/>
        <w:ind w:left="357" w:hanging="357"/>
        <w:contextualSpacing w:val="0"/>
        <w:jc w:val="both"/>
      </w:pPr>
      <w:r w:rsidRPr="002432C6">
        <w:t xml:space="preserve">Les annexes </w:t>
      </w:r>
      <w:r w:rsidR="00D451E8">
        <w:t>ci-après</w:t>
      </w:r>
      <w:r w:rsidRPr="002432C6">
        <w:t xml:space="preserve"> font partie intégrante du présent accord</w:t>
      </w:r>
      <w:r w:rsidR="008B1F91" w:rsidRPr="002432C6">
        <w:t xml:space="preserve"> (</w:t>
      </w:r>
      <w:r w:rsidR="00D451E8">
        <w:t xml:space="preserve">par </w:t>
      </w:r>
      <w:r w:rsidR="008B1F91" w:rsidRPr="002432C6">
        <w:t xml:space="preserve">ordre </w:t>
      </w:r>
      <w:r w:rsidR="00D451E8">
        <w:t xml:space="preserve">décroissant </w:t>
      </w:r>
      <w:r w:rsidR="008B1F91" w:rsidRPr="002432C6">
        <w:t>de</w:t>
      </w:r>
      <w:r w:rsidR="00475CAB">
        <w:t xml:space="preserve"> priorité</w:t>
      </w:r>
      <w:r w:rsidR="008B1F91" w:rsidRPr="002432C6">
        <w:t>)</w:t>
      </w:r>
      <w:r w:rsidR="0026405F">
        <w:t> :</w:t>
      </w:r>
    </w:p>
    <w:p w14:paraId="3AE627BB" w14:textId="77777777" w:rsidR="008C1ADF" w:rsidRPr="002432C6" w:rsidRDefault="008C1ADF" w:rsidP="0093014D">
      <w:pPr>
        <w:spacing w:after="280"/>
        <w:ind w:left="1071" w:hanging="357"/>
      </w:pPr>
      <w:r w:rsidRPr="002432C6">
        <w:t>Annexe 1</w:t>
      </w:r>
      <w:r w:rsidR="0026405F">
        <w:t> :</w:t>
      </w:r>
      <w:r w:rsidRPr="002432C6">
        <w:t xml:space="preserve"> Spécifications techniques applicables</w:t>
      </w:r>
      <w:r w:rsidR="00D451E8">
        <w:t xml:space="preserve"> aux services (m</w:t>
      </w:r>
      <w:r w:rsidRPr="002432C6">
        <w:t>andat)</w:t>
      </w:r>
    </w:p>
    <w:p w14:paraId="2A8EFC8A" w14:textId="77777777" w:rsidR="008C1ADF" w:rsidRPr="002432C6" w:rsidRDefault="008C1ADF" w:rsidP="0093014D">
      <w:pPr>
        <w:spacing w:after="280"/>
        <w:ind w:left="1071" w:hanging="357"/>
      </w:pPr>
      <w:r w:rsidRPr="002432C6">
        <w:t>Annexe 2</w:t>
      </w:r>
      <w:r w:rsidR="0026405F">
        <w:t> :</w:t>
      </w:r>
      <w:r w:rsidRPr="002432C6">
        <w:t xml:space="preserve"> </w:t>
      </w:r>
      <w:r w:rsidR="00D451E8">
        <w:t>Barème applicable aux s</w:t>
      </w:r>
      <w:r w:rsidRPr="002432C6">
        <w:t>ervices</w:t>
      </w:r>
    </w:p>
    <w:p w14:paraId="4A7AF82C" w14:textId="77777777" w:rsidR="00F077D8" w:rsidRPr="002432C6" w:rsidRDefault="00F077D8" w:rsidP="0093014D">
      <w:pPr>
        <w:spacing w:after="280"/>
        <w:ind w:left="1071" w:hanging="357"/>
        <w:rPr>
          <w:rFonts w:asciiTheme="majorBidi" w:hAnsiTheme="majorBidi" w:cstheme="majorBidi"/>
        </w:rPr>
      </w:pPr>
      <w:r w:rsidRPr="002432C6">
        <w:t>Annexe 3</w:t>
      </w:r>
      <w:r w:rsidR="0026405F">
        <w:t> :</w:t>
      </w:r>
      <w:r w:rsidRPr="002432C6">
        <w:t xml:space="preserve"> </w:t>
      </w:r>
      <w:bookmarkStart w:id="2" w:name="_Hlk20918745"/>
      <w:r w:rsidRPr="002432C6">
        <w:rPr>
          <w:rStyle w:val="InitialStyle"/>
          <w:rFonts w:asciiTheme="majorBidi" w:hAnsiTheme="majorBidi" w:cstheme="majorBidi"/>
        </w:rPr>
        <w:t xml:space="preserve">Demande de propositions </w:t>
      </w:r>
      <w:r w:rsidRPr="002432C6">
        <w:rPr>
          <w:rFonts w:asciiTheme="majorBidi" w:hAnsiTheme="majorBidi" w:cstheme="majorBidi"/>
        </w:rPr>
        <w:t>datée</w:t>
      </w:r>
      <w:r w:rsidR="00D451E8">
        <w:rPr>
          <w:rFonts w:asciiTheme="majorBidi" w:hAnsiTheme="majorBidi" w:cstheme="majorBidi"/>
        </w:rPr>
        <w:t xml:space="preserve"> du</w:t>
      </w:r>
      <w:r w:rsidR="009C6016">
        <w:rPr>
          <w:rFonts w:asciiTheme="majorBidi" w:hAnsiTheme="majorBidi" w:cstheme="majorBidi"/>
        </w:rPr>
        <w:t xml:space="preserve"> </w:t>
      </w:r>
      <w:r w:rsidR="00B82F1F">
        <w:rPr>
          <w:rFonts w:asciiTheme="majorBidi" w:hAnsiTheme="majorBidi" w:cstheme="majorBidi"/>
          <w:highlight w:val="yellow"/>
        </w:rPr>
        <w:t>………</w:t>
      </w:r>
      <w:r w:rsidR="009C6016" w:rsidRPr="00FC500D">
        <w:rPr>
          <w:rFonts w:asciiTheme="majorBidi" w:hAnsiTheme="majorBidi" w:cstheme="majorBidi"/>
          <w:highlight w:val="yellow"/>
        </w:rPr>
        <w:t>………</w:t>
      </w:r>
      <w:r w:rsidR="001418E5">
        <w:rPr>
          <w:rFonts w:asciiTheme="majorBidi" w:hAnsiTheme="majorBidi"/>
        </w:rPr>
        <w:t xml:space="preserve">, </w:t>
      </w:r>
      <w:r w:rsidRPr="002432C6">
        <w:rPr>
          <w:rFonts w:asciiTheme="majorBidi" w:hAnsiTheme="majorBidi" w:cstheme="majorBidi"/>
        </w:rPr>
        <w:t>référence</w:t>
      </w:r>
      <w:bookmarkEnd w:id="2"/>
      <w:r w:rsidR="009C6016">
        <w:rPr>
          <w:rFonts w:asciiTheme="majorBidi" w:hAnsiTheme="majorBidi" w:cstheme="majorBidi"/>
        </w:rPr>
        <w:t xml:space="preserve"> </w:t>
      </w:r>
      <w:r w:rsidR="009C6016" w:rsidRPr="00FC500D">
        <w:rPr>
          <w:rFonts w:asciiTheme="majorBidi" w:hAnsiTheme="majorBidi" w:cstheme="majorBidi"/>
          <w:highlight w:val="yellow"/>
        </w:rPr>
        <w:t>…………</w:t>
      </w:r>
      <w:r w:rsidR="00B82F1F">
        <w:rPr>
          <w:rFonts w:asciiTheme="majorBidi" w:hAnsiTheme="majorBidi" w:cstheme="majorBidi"/>
          <w:highlight w:val="yellow"/>
        </w:rPr>
        <w:t>…</w:t>
      </w:r>
      <w:r w:rsidR="009C6016" w:rsidRPr="00FC500D">
        <w:rPr>
          <w:rFonts w:asciiTheme="majorBidi" w:hAnsiTheme="majorBidi" w:cstheme="majorBidi"/>
          <w:highlight w:val="yellow"/>
        </w:rPr>
        <w:t>……</w:t>
      </w:r>
    </w:p>
    <w:p w14:paraId="6A8F991B" w14:textId="77777777" w:rsidR="00F077D8" w:rsidRPr="002432C6" w:rsidRDefault="00F077D8" w:rsidP="0093014D">
      <w:pPr>
        <w:spacing w:after="280"/>
        <w:ind w:left="1071" w:hanging="357"/>
        <w:rPr>
          <w:rFonts w:asciiTheme="majorBidi" w:hAnsiTheme="majorBidi" w:cstheme="majorBidi"/>
        </w:rPr>
      </w:pPr>
      <w:r w:rsidRPr="002432C6">
        <w:rPr>
          <w:rFonts w:asciiTheme="majorBidi" w:hAnsiTheme="majorBidi" w:cstheme="majorBidi"/>
        </w:rPr>
        <w:t>Annexe 4</w:t>
      </w:r>
      <w:r w:rsidR="0026405F">
        <w:rPr>
          <w:rFonts w:asciiTheme="majorBidi" w:hAnsiTheme="majorBidi" w:cstheme="majorBidi"/>
        </w:rPr>
        <w:t> :</w:t>
      </w:r>
      <w:r w:rsidRPr="002432C6">
        <w:rPr>
          <w:rFonts w:asciiTheme="majorBidi" w:hAnsiTheme="majorBidi" w:cstheme="majorBidi"/>
        </w:rPr>
        <w:t xml:space="preserve"> Proposition du </w:t>
      </w:r>
      <w:r w:rsidR="00D451E8">
        <w:rPr>
          <w:rFonts w:asciiTheme="majorBidi" w:hAnsiTheme="majorBidi" w:cstheme="majorBidi"/>
        </w:rPr>
        <w:t>contractant</w:t>
      </w:r>
      <w:r w:rsidRPr="002432C6">
        <w:rPr>
          <w:rFonts w:asciiTheme="majorBidi" w:hAnsiTheme="majorBidi" w:cstheme="majorBidi"/>
        </w:rPr>
        <w:t xml:space="preserve"> datée </w:t>
      </w:r>
      <w:proofErr w:type="gramStart"/>
      <w:r w:rsidRPr="002432C6">
        <w:rPr>
          <w:rFonts w:asciiTheme="majorBidi" w:hAnsiTheme="majorBidi" w:cstheme="majorBidi"/>
        </w:rPr>
        <w:t xml:space="preserve">du </w:t>
      </w:r>
      <w:r w:rsidR="009C6016">
        <w:rPr>
          <w:rFonts w:asciiTheme="majorBidi" w:hAnsiTheme="majorBidi" w:cstheme="majorBidi"/>
        </w:rPr>
        <w:t xml:space="preserve"> </w:t>
      </w:r>
      <w:r w:rsidR="009C6016" w:rsidRPr="00FC500D">
        <w:rPr>
          <w:rFonts w:asciiTheme="majorBidi" w:hAnsiTheme="majorBidi" w:cstheme="majorBidi"/>
          <w:highlight w:val="yellow"/>
        </w:rPr>
        <w:t>…</w:t>
      </w:r>
      <w:proofErr w:type="gramEnd"/>
      <w:r w:rsidR="009C6016" w:rsidRPr="00FC500D">
        <w:rPr>
          <w:rFonts w:asciiTheme="majorBidi" w:hAnsiTheme="majorBidi" w:cstheme="majorBidi"/>
          <w:highlight w:val="yellow"/>
        </w:rPr>
        <w:t>…………………</w:t>
      </w:r>
      <w:r w:rsidR="009C6016" w:rsidRPr="002432C6">
        <w:rPr>
          <w:rFonts w:asciiTheme="majorBidi" w:hAnsiTheme="majorBidi"/>
        </w:rPr>
        <w:t xml:space="preserve"> </w:t>
      </w:r>
    </w:p>
    <w:p w14:paraId="21F19AF2" w14:textId="77777777" w:rsidR="008B1F91" w:rsidRPr="002432C6" w:rsidRDefault="008B1F91" w:rsidP="00250663">
      <w:pPr>
        <w:pStyle w:val="ListParagraph"/>
        <w:numPr>
          <w:ilvl w:val="1"/>
          <w:numId w:val="10"/>
        </w:numPr>
        <w:tabs>
          <w:tab w:val="left" w:pos="0"/>
        </w:tabs>
        <w:spacing w:after="280"/>
        <w:ind w:left="357" w:hanging="357"/>
        <w:contextualSpacing w:val="0"/>
        <w:jc w:val="both"/>
        <w:rPr>
          <w:rFonts w:asciiTheme="majorBidi" w:hAnsiTheme="majorBidi" w:cstheme="majorBidi"/>
        </w:rPr>
      </w:pPr>
      <w:r w:rsidRPr="002432C6">
        <w:rPr>
          <w:rFonts w:asciiTheme="majorBidi" w:hAnsiTheme="majorBidi" w:cstheme="majorBidi"/>
        </w:rPr>
        <w:lastRenderedPageBreak/>
        <w:t>En cas d</w:t>
      </w:r>
      <w:r w:rsidR="0026405F">
        <w:rPr>
          <w:rFonts w:asciiTheme="majorBidi" w:hAnsiTheme="majorBidi" w:cstheme="majorBidi"/>
        </w:rPr>
        <w:t>’</w:t>
      </w:r>
      <w:r w:rsidRPr="002432C6">
        <w:rPr>
          <w:rFonts w:asciiTheme="majorBidi" w:hAnsiTheme="majorBidi" w:cstheme="majorBidi"/>
        </w:rPr>
        <w:t>incohérence entre l</w:t>
      </w:r>
      <w:r w:rsidR="0026405F">
        <w:rPr>
          <w:rFonts w:asciiTheme="majorBidi" w:hAnsiTheme="majorBidi" w:cstheme="majorBidi"/>
        </w:rPr>
        <w:t>’</w:t>
      </w:r>
      <w:r w:rsidRPr="002432C6">
        <w:rPr>
          <w:rFonts w:asciiTheme="majorBidi" w:hAnsiTheme="majorBidi" w:cstheme="majorBidi"/>
        </w:rPr>
        <w:t>un ou l</w:t>
      </w:r>
      <w:r w:rsidR="0026405F">
        <w:rPr>
          <w:rFonts w:asciiTheme="majorBidi" w:hAnsiTheme="majorBidi" w:cstheme="majorBidi"/>
        </w:rPr>
        <w:t>’</w:t>
      </w:r>
      <w:r w:rsidRPr="002432C6">
        <w:rPr>
          <w:rFonts w:asciiTheme="majorBidi" w:hAnsiTheme="majorBidi" w:cstheme="majorBidi"/>
        </w:rPr>
        <w:t xml:space="preserve">autre des documents </w:t>
      </w:r>
      <w:r w:rsidR="00844592">
        <w:rPr>
          <w:rFonts w:asciiTheme="majorBidi" w:hAnsiTheme="majorBidi" w:cstheme="majorBidi"/>
        </w:rPr>
        <w:t>susmentionnés</w:t>
      </w:r>
      <w:r w:rsidRPr="002432C6">
        <w:rPr>
          <w:rFonts w:asciiTheme="majorBidi" w:hAnsiTheme="majorBidi" w:cstheme="majorBidi"/>
        </w:rPr>
        <w:t xml:space="preserve">, le document ayant la plus </w:t>
      </w:r>
      <w:r w:rsidR="00844592">
        <w:rPr>
          <w:rFonts w:asciiTheme="majorBidi" w:hAnsiTheme="majorBidi" w:cstheme="majorBidi"/>
        </w:rPr>
        <w:t>haute priorité</w:t>
      </w:r>
      <w:r w:rsidRPr="002432C6">
        <w:rPr>
          <w:rFonts w:asciiTheme="majorBidi" w:hAnsiTheme="majorBidi" w:cstheme="majorBidi"/>
        </w:rPr>
        <w:t xml:space="preserve"> </w:t>
      </w:r>
      <w:r w:rsidR="00844592">
        <w:rPr>
          <w:rFonts w:asciiTheme="majorBidi" w:hAnsiTheme="majorBidi" w:cstheme="majorBidi"/>
        </w:rPr>
        <w:t>selon l</w:t>
      </w:r>
      <w:r w:rsidR="0026405F">
        <w:rPr>
          <w:rFonts w:asciiTheme="majorBidi" w:hAnsiTheme="majorBidi" w:cstheme="majorBidi"/>
        </w:rPr>
        <w:t>’</w:t>
      </w:r>
      <w:r w:rsidR="00844592">
        <w:rPr>
          <w:rFonts w:asciiTheme="majorBidi" w:hAnsiTheme="majorBidi" w:cstheme="majorBidi"/>
        </w:rPr>
        <w:t>ordre de priorité</w:t>
      </w:r>
      <w:r w:rsidRPr="002432C6">
        <w:rPr>
          <w:rFonts w:asciiTheme="majorBidi" w:hAnsiTheme="majorBidi" w:cstheme="majorBidi"/>
        </w:rPr>
        <w:t xml:space="preserve"> des documents </w:t>
      </w:r>
      <w:r w:rsidR="00844592">
        <w:rPr>
          <w:rFonts w:asciiTheme="majorBidi" w:hAnsiTheme="majorBidi" w:cstheme="majorBidi"/>
        </w:rPr>
        <w:t>sus</w:t>
      </w:r>
      <w:r w:rsidRPr="002432C6">
        <w:rPr>
          <w:rFonts w:asciiTheme="majorBidi" w:hAnsiTheme="majorBidi" w:cstheme="majorBidi"/>
        </w:rPr>
        <w:t>mentionné</w:t>
      </w:r>
      <w:r w:rsidR="00844592">
        <w:rPr>
          <w:rFonts w:asciiTheme="majorBidi" w:hAnsiTheme="majorBidi" w:cstheme="majorBidi"/>
        </w:rPr>
        <w:t>s</w:t>
      </w:r>
      <w:r w:rsidRPr="002432C6">
        <w:rPr>
          <w:rFonts w:asciiTheme="majorBidi" w:hAnsiTheme="majorBidi" w:cstheme="majorBidi"/>
        </w:rPr>
        <w:t xml:space="preserve"> </w:t>
      </w:r>
      <w:r w:rsidR="00844592">
        <w:rPr>
          <w:rFonts w:asciiTheme="majorBidi" w:hAnsiTheme="majorBidi" w:cstheme="majorBidi"/>
        </w:rPr>
        <w:t>prévaut</w:t>
      </w:r>
      <w:r w:rsidRPr="002432C6">
        <w:rPr>
          <w:rFonts w:asciiTheme="majorBidi" w:hAnsiTheme="majorBidi" w:cstheme="majorBidi"/>
        </w:rPr>
        <w:t xml:space="preserve">. </w:t>
      </w:r>
      <w:r w:rsidR="001B6107" w:rsidRPr="002432C6">
        <w:rPr>
          <w:rFonts w:asciiTheme="majorBidi" w:hAnsiTheme="majorBidi" w:cstheme="majorBidi"/>
        </w:rPr>
        <w:t>Le présent accord prévau</w:t>
      </w:r>
      <w:r w:rsidR="00844592">
        <w:rPr>
          <w:rFonts w:asciiTheme="majorBidi" w:hAnsiTheme="majorBidi" w:cstheme="majorBidi"/>
        </w:rPr>
        <w:t xml:space="preserve">dra </w:t>
      </w:r>
      <w:r w:rsidR="001B6107" w:rsidRPr="002432C6">
        <w:rPr>
          <w:rFonts w:asciiTheme="majorBidi" w:hAnsiTheme="majorBidi" w:cstheme="majorBidi"/>
        </w:rPr>
        <w:t>sur les annexes.</w:t>
      </w:r>
    </w:p>
    <w:p w14:paraId="4CD1EC3D" w14:textId="77777777" w:rsidR="008B1F91" w:rsidRPr="002432C6" w:rsidRDefault="008B1F91" w:rsidP="00250663">
      <w:pPr>
        <w:pStyle w:val="ListParagraph"/>
        <w:numPr>
          <w:ilvl w:val="1"/>
          <w:numId w:val="10"/>
        </w:numPr>
        <w:tabs>
          <w:tab w:val="left" w:pos="0"/>
        </w:tabs>
        <w:spacing w:after="280"/>
        <w:ind w:left="357" w:hanging="357"/>
        <w:contextualSpacing w:val="0"/>
        <w:jc w:val="both"/>
        <w:rPr>
          <w:rFonts w:asciiTheme="majorBidi" w:hAnsiTheme="majorBidi" w:cstheme="majorBidi"/>
        </w:rPr>
      </w:pPr>
      <w:r w:rsidRPr="002432C6">
        <w:rPr>
          <w:rFonts w:asciiTheme="majorBidi" w:hAnsiTheme="majorBidi" w:cstheme="majorBidi"/>
        </w:rPr>
        <w:t xml:space="preserve">Le présent accord </w:t>
      </w:r>
      <w:r w:rsidR="00844592">
        <w:rPr>
          <w:rFonts w:asciiTheme="majorBidi" w:hAnsiTheme="majorBidi" w:cstheme="majorBidi"/>
        </w:rPr>
        <w:t xml:space="preserve">ainsi que </w:t>
      </w:r>
      <w:r w:rsidRPr="002432C6">
        <w:rPr>
          <w:rFonts w:asciiTheme="majorBidi" w:hAnsiTheme="majorBidi" w:cstheme="majorBidi"/>
        </w:rPr>
        <w:t>les documents susmentionnés constitue</w:t>
      </w:r>
      <w:r w:rsidR="00844592">
        <w:rPr>
          <w:rFonts w:asciiTheme="majorBidi" w:hAnsiTheme="majorBidi" w:cstheme="majorBidi"/>
        </w:rPr>
        <w:t>nt</w:t>
      </w:r>
      <w:r w:rsidRPr="002432C6">
        <w:rPr>
          <w:rFonts w:asciiTheme="majorBidi" w:hAnsiTheme="majorBidi" w:cstheme="majorBidi"/>
        </w:rPr>
        <w:t xml:space="preserve"> l</w:t>
      </w:r>
      <w:r w:rsidR="0026405F">
        <w:rPr>
          <w:rFonts w:asciiTheme="majorBidi" w:hAnsiTheme="majorBidi" w:cstheme="majorBidi"/>
        </w:rPr>
        <w:t>’</w:t>
      </w:r>
      <w:r w:rsidRPr="002432C6">
        <w:rPr>
          <w:rFonts w:asciiTheme="majorBidi" w:hAnsiTheme="majorBidi" w:cstheme="majorBidi"/>
        </w:rPr>
        <w:t>intégralité de l</w:t>
      </w:r>
      <w:r w:rsidR="0026405F">
        <w:rPr>
          <w:rFonts w:asciiTheme="majorBidi" w:hAnsiTheme="majorBidi" w:cstheme="majorBidi"/>
        </w:rPr>
        <w:t>’</w:t>
      </w:r>
      <w:r w:rsidRPr="002432C6">
        <w:rPr>
          <w:rFonts w:asciiTheme="majorBidi" w:hAnsiTheme="majorBidi" w:cstheme="majorBidi"/>
        </w:rPr>
        <w:t xml:space="preserve">accord entre les </w:t>
      </w:r>
      <w:r w:rsidR="00610F11" w:rsidRPr="002432C6">
        <w:rPr>
          <w:rFonts w:asciiTheme="majorBidi" w:hAnsiTheme="majorBidi" w:cstheme="majorBidi"/>
        </w:rPr>
        <w:t xml:space="preserve">Parties </w:t>
      </w:r>
      <w:r w:rsidRPr="002432C6">
        <w:rPr>
          <w:rFonts w:asciiTheme="majorBidi" w:hAnsiTheme="majorBidi" w:cstheme="majorBidi"/>
        </w:rPr>
        <w:t xml:space="preserve">et remplace et annule tout accord écrit et/ou oral antérieur conclu entre elles </w:t>
      </w:r>
      <w:r w:rsidR="00844592">
        <w:rPr>
          <w:rFonts w:asciiTheme="majorBidi" w:hAnsiTheme="majorBidi" w:cstheme="majorBidi"/>
        </w:rPr>
        <w:t>relativement</w:t>
      </w:r>
      <w:r w:rsidRPr="002432C6">
        <w:rPr>
          <w:rFonts w:asciiTheme="majorBidi" w:hAnsiTheme="majorBidi" w:cstheme="majorBidi"/>
        </w:rPr>
        <w:t xml:space="preserve"> </w:t>
      </w:r>
      <w:r w:rsidR="00475CAB">
        <w:rPr>
          <w:rFonts w:asciiTheme="majorBidi" w:hAnsiTheme="majorBidi" w:cstheme="majorBidi"/>
        </w:rPr>
        <w:t xml:space="preserve">à </w:t>
      </w:r>
      <w:r w:rsidRPr="002432C6">
        <w:rPr>
          <w:rFonts w:asciiTheme="majorBidi" w:hAnsiTheme="majorBidi" w:cstheme="majorBidi"/>
        </w:rPr>
        <w:t>l</w:t>
      </w:r>
      <w:r w:rsidR="0026405F">
        <w:rPr>
          <w:rFonts w:asciiTheme="majorBidi" w:hAnsiTheme="majorBidi" w:cstheme="majorBidi"/>
        </w:rPr>
        <w:t>’</w:t>
      </w:r>
      <w:r w:rsidRPr="002432C6">
        <w:rPr>
          <w:rFonts w:asciiTheme="majorBidi" w:hAnsiTheme="majorBidi" w:cstheme="majorBidi"/>
        </w:rPr>
        <w:t xml:space="preserve">objet </w:t>
      </w:r>
      <w:r w:rsidR="00844592">
        <w:rPr>
          <w:rFonts w:asciiTheme="majorBidi" w:hAnsiTheme="majorBidi" w:cstheme="majorBidi"/>
        </w:rPr>
        <w:t>de l</w:t>
      </w:r>
      <w:r w:rsidR="0026405F">
        <w:rPr>
          <w:rFonts w:asciiTheme="majorBidi" w:hAnsiTheme="majorBidi" w:cstheme="majorBidi"/>
        </w:rPr>
        <w:t>’</w:t>
      </w:r>
      <w:r w:rsidR="00844592">
        <w:rPr>
          <w:rFonts w:asciiTheme="majorBidi" w:hAnsiTheme="majorBidi" w:cstheme="majorBidi"/>
        </w:rPr>
        <w:t>accord</w:t>
      </w:r>
      <w:r w:rsidRPr="002432C6">
        <w:rPr>
          <w:rFonts w:asciiTheme="majorBidi" w:hAnsiTheme="majorBidi" w:cstheme="majorBidi"/>
        </w:rPr>
        <w:t xml:space="preserve">. </w:t>
      </w:r>
      <w:r w:rsidR="00844592">
        <w:rPr>
          <w:rFonts w:asciiTheme="majorBidi" w:hAnsiTheme="majorBidi" w:cstheme="majorBidi"/>
        </w:rPr>
        <w:t>Le présent accord</w:t>
      </w:r>
      <w:r w:rsidRPr="002432C6">
        <w:rPr>
          <w:rFonts w:asciiTheme="majorBidi" w:hAnsiTheme="majorBidi" w:cstheme="majorBidi"/>
        </w:rPr>
        <w:t xml:space="preserve"> ne peut être modifié, sauf par écrit et signé par les deux </w:t>
      </w:r>
      <w:r w:rsidR="00610F11" w:rsidRPr="002432C6">
        <w:rPr>
          <w:rFonts w:asciiTheme="majorBidi" w:hAnsiTheme="majorBidi" w:cstheme="majorBidi"/>
        </w:rPr>
        <w:t>Parties</w:t>
      </w:r>
      <w:r w:rsidRPr="002432C6">
        <w:rPr>
          <w:rFonts w:asciiTheme="majorBidi" w:hAnsiTheme="majorBidi" w:cstheme="majorBidi"/>
        </w:rPr>
        <w:t>.</w:t>
      </w:r>
    </w:p>
    <w:p w14:paraId="2C60AE16" w14:textId="77777777" w:rsidR="00F077D8" w:rsidRPr="002432C6" w:rsidRDefault="00F077D8" w:rsidP="00486215">
      <w:pPr>
        <w:rPr>
          <w:rFonts w:asciiTheme="majorBidi" w:hAnsiTheme="majorBidi"/>
        </w:rPr>
      </w:pPr>
    </w:p>
    <w:p w14:paraId="1403583D" w14:textId="77777777" w:rsidR="008C1ADF" w:rsidRPr="002432C6" w:rsidRDefault="008C1ADF" w:rsidP="008C1ADF">
      <w:pPr>
        <w:ind w:left="540" w:hanging="540"/>
        <w:jc w:val="both"/>
      </w:pPr>
    </w:p>
    <w:p w14:paraId="5F5CD242" w14:textId="77777777" w:rsidR="008C1ADF" w:rsidRPr="002432C6" w:rsidRDefault="008C1ADF" w:rsidP="008C1ADF">
      <w:pPr>
        <w:pStyle w:val="BodyTextIndent"/>
        <w:tabs>
          <w:tab w:val="clear" w:pos="90"/>
        </w:tabs>
        <w:ind w:left="0" w:firstLine="0"/>
        <w:rPr>
          <w:szCs w:val="24"/>
        </w:rPr>
      </w:pPr>
      <w:r w:rsidRPr="002432C6">
        <w:rPr>
          <w:szCs w:val="24"/>
        </w:rPr>
        <w:t xml:space="preserve">EN FOI DE QUOI, les représentants dûment autorisés des </w:t>
      </w:r>
      <w:r w:rsidR="00610F11" w:rsidRPr="002432C6">
        <w:rPr>
          <w:szCs w:val="24"/>
        </w:rPr>
        <w:t xml:space="preserve">Parties </w:t>
      </w:r>
      <w:r w:rsidRPr="002432C6">
        <w:rPr>
          <w:szCs w:val="24"/>
        </w:rPr>
        <w:t>ont signé le présent accord.</w:t>
      </w:r>
    </w:p>
    <w:p w14:paraId="06FB0D5D" w14:textId="77777777" w:rsidR="008C1ADF" w:rsidRPr="002432C6" w:rsidRDefault="008C1ADF" w:rsidP="008C1ADF">
      <w:pPr>
        <w:ind w:left="720" w:hanging="720"/>
        <w:jc w:val="both"/>
      </w:pPr>
    </w:p>
    <w:tbl>
      <w:tblPr>
        <w:tblpPr w:leftFromText="180" w:rightFromText="180" w:vertAnchor="text" w:horzAnchor="page" w:tblpX="1315" w:tblpY="157"/>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536"/>
      </w:tblGrid>
      <w:tr w:rsidR="008C1ADF" w:rsidRPr="002432C6" w14:paraId="4881D9B0" w14:textId="77777777" w:rsidTr="00486215">
        <w:tc>
          <w:tcPr>
            <w:tcW w:w="4536" w:type="dxa"/>
          </w:tcPr>
          <w:p w14:paraId="683C6506" w14:textId="77777777" w:rsidR="008C1ADF" w:rsidRPr="002432C6" w:rsidRDefault="008C1ADF" w:rsidP="0093014D">
            <w:pPr>
              <w:spacing w:before="80" w:after="80"/>
              <w:rPr>
                <w:iCs/>
              </w:rPr>
            </w:pPr>
            <w:r w:rsidRPr="002432C6">
              <w:t xml:space="preserve">Signé </w:t>
            </w:r>
            <w:r w:rsidR="00844592">
              <w:t xml:space="preserve">par et </w:t>
            </w:r>
            <w:r w:rsidRPr="002432C6">
              <w:t xml:space="preserve">au nom de </w:t>
            </w:r>
            <w:r w:rsidR="00844592">
              <w:t>l</w:t>
            </w:r>
            <w:r w:rsidR="0026405F">
              <w:t>’</w:t>
            </w:r>
            <w:r w:rsidR="00844592">
              <w:t>OMS</w:t>
            </w:r>
            <w:r w:rsidR="00781957">
              <w:t xml:space="preserve"> </w:t>
            </w:r>
            <w:r w:rsidRPr="002432C6">
              <w:t xml:space="preserve">: </w:t>
            </w:r>
          </w:p>
        </w:tc>
        <w:tc>
          <w:tcPr>
            <w:tcW w:w="4536" w:type="dxa"/>
          </w:tcPr>
          <w:p w14:paraId="6FFC98E1" w14:textId="77777777" w:rsidR="008C1ADF" w:rsidRPr="002432C6" w:rsidRDefault="008C1ADF" w:rsidP="0093014D">
            <w:pPr>
              <w:spacing w:before="80" w:after="80"/>
              <w:rPr>
                <w:iCs/>
              </w:rPr>
            </w:pPr>
            <w:r w:rsidRPr="002432C6">
              <w:t xml:space="preserve">Signé </w:t>
            </w:r>
            <w:r w:rsidR="00844592">
              <w:t xml:space="preserve">par et </w:t>
            </w:r>
            <w:r w:rsidRPr="002432C6">
              <w:t xml:space="preserve">au nom </w:t>
            </w:r>
            <w:r w:rsidR="00844592">
              <w:t>du</w:t>
            </w:r>
            <w:r w:rsidR="0093001A" w:rsidRPr="002432C6">
              <w:t xml:space="preserve"> contractant</w:t>
            </w:r>
            <w:r w:rsidR="0026405F">
              <w:rPr>
                <w:iCs/>
              </w:rPr>
              <w:t> :</w:t>
            </w:r>
          </w:p>
        </w:tc>
      </w:tr>
      <w:tr w:rsidR="008C1ADF" w:rsidRPr="002432C6" w14:paraId="08426AA9" w14:textId="77777777" w:rsidTr="00486215">
        <w:tc>
          <w:tcPr>
            <w:tcW w:w="4536" w:type="dxa"/>
          </w:tcPr>
          <w:p w14:paraId="388908C8" w14:textId="77777777" w:rsidR="008C1ADF" w:rsidRPr="002432C6" w:rsidRDefault="008C1ADF" w:rsidP="000D332F">
            <w:pPr>
              <w:spacing w:before="480" w:after="100" w:afterAutospacing="1"/>
              <w:rPr>
                <w:iCs/>
              </w:rPr>
            </w:pPr>
            <w:r w:rsidRPr="002432C6">
              <w:rPr>
                <w:iCs/>
              </w:rPr>
              <w:t>Signature</w:t>
            </w:r>
            <w:r w:rsidR="0026405F">
              <w:rPr>
                <w:iCs/>
              </w:rPr>
              <w:t> :</w:t>
            </w:r>
          </w:p>
          <w:p w14:paraId="7C22C44F" w14:textId="77777777" w:rsidR="008C1ADF" w:rsidRPr="002432C6" w:rsidRDefault="008C1ADF" w:rsidP="000D332F">
            <w:pPr>
              <w:spacing w:before="100" w:beforeAutospacing="1" w:after="100" w:afterAutospacing="1"/>
              <w:rPr>
                <w:iCs/>
              </w:rPr>
            </w:pPr>
            <w:r w:rsidRPr="002432C6">
              <w:rPr>
                <w:iCs/>
              </w:rPr>
              <w:t>Nom</w:t>
            </w:r>
            <w:r w:rsidR="0026405F">
              <w:rPr>
                <w:iCs/>
              </w:rPr>
              <w:t> :</w:t>
            </w:r>
            <w:r w:rsidRPr="002432C6">
              <w:rPr>
                <w:iCs/>
              </w:rPr>
              <w:t xml:space="preserve"> </w:t>
            </w:r>
          </w:p>
          <w:p w14:paraId="5CD1FADE" w14:textId="77777777" w:rsidR="008C1ADF" w:rsidRPr="002432C6" w:rsidRDefault="008C1ADF" w:rsidP="000D332F">
            <w:pPr>
              <w:spacing w:before="100" w:beforeAutospacing="1" w:after="100" w:afterAutospacing="1"/>
              <w:rPr>
                <w:iCs/>
              </w:rPr>
            </w:pPr>
            <w:r w:rsidRPr="002432C6">
              <w:rPr>
                <w:iCs/>
              </w:rPr>
              <w:t>Titre</w:t>
            </w:r>
            <w:r w:rsidR="0026405F">
              <w:rPr>
                <w:iCs/>
              </w:rPr>
              <w:t> :</w:t>
            </w:r>
            <w:r w:rsidRPr="002432C6">
              <w:rPr>
                <w:iCs/>
              </w:rPr>
              <w:t xml:space="preserve"> </w:t>
            </w:r>
          </w:p>
          <w:p w14:paraId="7E91ED56" w14:textId="77777777" w:rsidR="008C1ADF" w:rsidRPr="002432C6" w:rsidRDefault="008C1ADF" w:rsidP="000D332F">
            <w:pPr>
              <w:spacing w:before="100" w:beforeAutospacing="1" w:after="480"/>
              <w:rPr>
                <w:iCs/>
              </w:rPr>
            </w:pPr>
            <w:r w:rsidRPr="002432C6">
              <w:rPr>
                <w:iCs/>
              </w:rPr>
              <w:t>Date</w:t>
            </w:r>
            <w:r w:rsidR="0026405F">
              <w:rPr>
                <w:iCs/>
              </w:rPr>
              <w:t> :</w:t>
            </w:r>
          </w:p>
        </w:tc>
        <w:tc>
          <w:tcPr>
            <w:tcW w:w="4536" w:type="dxa"/>
          </w:tcPr>
          <w:p w14:paraId="3F4B0284" w14:textId="77777777" w:rsidR="008C1ADF" w:rsidRPr="002432C6" w:rsidRDefault="008C1ADF" w:rsidP="000D332F">
            <w:pPr>
              <w:spacing w:before="480" w:after="100" w:afterAutospacing="1"/>
              <w:rPr>
                <w:iCs/>
              </w:rPr>
            </w:pPr>
            <w:r w:rsidRPr="002432C6">
              <w:rPr>
                <w:iCs/>
              </w:rPr>
              <w:t>Signature</w:t>
            </w:r>
            <w:r w:rsidR="0026405F">
              <w:rPr>
                <w:iCs/>
              </w:rPr>
              <w:t> :</w:t>
            </w:r>
          </w:p>
          <w:p w14:paraId="3BAC489C" w14:textId="77777777" w:rsidR="008C1ADF" w:rsidRPr="002432C6" w:rsidRDefault="008C1ADF" w:rsidP="000D332F">
            <w:pPr>
              <w:spacing w:before="100" w:beforeAutospacing="1" w:after="100" w:afterAutospacing="1"/>
              <w:rPr>
                <w:iCs/>
              </w:rPr>
            </w:pPr>
            <w:r w:rsidRPr="002432C6">
              <w:rPr>
                <w:iCs/>
              </w:rPr>
              <w:t>Nom</w:t>
            </w:r>
            <w:r w:rsidR="0026405F">
              <w:rPr>
                <w:iCs/>
              </w:rPr>
              <w:t> :</w:t>
            </w:r>
          </w:p>
          <w:p w14:paraId="5B6A6D86" w14:textId="77777777" w:rsidR="008C1ADF" w:rsidRPr="002432C6" w:rsidRDefault="008C1ADF" w:rsidP="000D332F">
            <w:pPr>
              <w:spacing w:before="100" w:beforeAutospacing="1" w:after="100" w:afterAutospacing="1"/>
              <w:rPr>
                <w:iCs/>
              </w:rPr>
            </w:pPr>
            <w:r w:rsidRPr="002432C6">
              <w:rPr>
                <w:iCs/>
              </w:rPr>
              <w:t>Titre</w:t>
            </w:r>
            <w:r w:rsidR="0026405F">
              <w:rPr>
                <w:iCs/>
              </w:rPr>
              <w:t> :</w:t>
            </w:r>
            <w:r w:rsidRPr="002432C6">
              <w:rPr>
                <w:iCs/>
              </w:rPr>
              <w:t xml:space="preserve"> </w:t>
            </w:r>
          </w:p>
          <w:p w14:paraId="1CF89A41" w14:textId="77777777" w:rsidR="008C1ADF" w:rsidRPr="002432C6" w:rsidRDefault="008C1ADF" w:rsidP="000D332F">
            <w:pPr>
              <w:spacing w:before="100" w:beforeAutospacing="1" w:after="100" w:afterAutospacing="1"/>
              <w:rPr>
                <w:iCs/>
              </w:rPr>
            </w:pPr>
            <w:r w:rsidRPr="002432C6">
              <w:rPr>
                <w:iCs/>
              </w:rPr>
              <w:t>Date</w:t>
            </w:r>
            <w:r w:rsidR="0026405F">
              <w:rPr>
                <w:iCs/>
              </w:rPr>
              <w:t> :</w:t>
            </w:r>
          </w:p>
        </w:tc>
      </w:tr>
    </w:tbl>
    <w:p w14:paraId="77028DF6" w14:textId="77777777" w:rsidR="002F1722" w:rsidRPr="002432C6" w:rsidRDefault="002F1722">
      <w:pPr>
        <w:spacing w:after="200" w:line="276" w:lineRule="auto"/>
      </w:pPr>
      <w:r w:rsidRPr="002432C6">
        <w:br w:type="page"/>
      </w:r>
    </w:p>
    <w:p w14:paraId="380D1BE4" w14:textId="77777777" w:rsidR="00844592" w:rsidRDefault="008C1ADF" w:rsidP="00844592">
      <w:pPr>
        <w:ind w:left="720"/>
        <w:jc w:val="center"/>
      </w:pPr>
      <w:r w:rsidRPr="002432C6">
        <w:lastRenderedPageBreak/>
        <w:t>Annexe 1</w:t>
      </w:r>
      <w:r w:rsidR="0026405F">
        <w:t> :</w:t>
      </w:r>
      <w:r w:rsidRPr="002432C6">
        <w:t xml:space="preserve"> </w:t>
      </w:r>
      <w:r w:rsidR="00844592" w:rsidRPr="00844592">
        <w:t>Spécifications techniques applicables aux services (mandat)</w:t>
      </w:r>
    </w:p>
    <w:p w14:paraId="69F3C7AD" w14:textId="77777777" w:rsidR="00486215" w:rsidRPr="00844592" w:rsidRDefault="00486215" w:rsidP="00486215"/>
    <w:p w14:paraId="48402D7C" w14:textId="77777777" w:rsidR="008C1ADF" w:rsidRPr="002432C6" w:rsidRDefault="008C1ADF" w:rsidP="008C1ADF">
      <w:r w:rsidRPr="002432C6">
        <w:br w:type="page"/>
      </w:r>
    </w:p>
    <w:p w14:paraId="611DCEA1" w14:textId="77777777" w:rsidR="008C1ADF" w:rsidRDefault="008C1ADF" w:rsidP="008C1ADF">
      <w:pPr>
        <w:ind w:left="720"/>
        <w:jc w:val="center"/>
      </w:pPr>
      <w:r w:rsidRPr="002432C6">
        <w:lastRenderedPageBreak/>
        <w:t>Annexe 2</w:t>
      </w:r>
      <w:r w:rsidR="0026405F">
        <w:t> :</w:t>
      </w:r>
      <w:r w:rsidRPr="002432C6">
        <w:t xml:space="preserve"> </w:t>
      </w:r>
      <w:r w:rsidR="00844592" w:rsidRPr="00844592">
        <w:t>Barème applicable aux services</w:t>
      </w:r>
    </w:p>
    <w:p w14:paraId="4F8CD57F" w14:textId="77777777" w:rsidR="00486215" w:rsidRPr="002432C6" w:rsidRDefault="00486215" w:rsidP="00486215"/>
    <w:p w14:paraId="68E74F43" w14:textId="77777777" w:rsidR="00F077D8" w:rsidRPr="002432C6" w:rsidRDefault="00F077D8">
      <w:pPr>
        <w:spacing w:after="200" w:line="276" w:lineRule="auto"/>
      </w:pPr>
      <w:r w:rsidRPr="002432C6">
        <w:br w:type="page"/>
      </w:r>
    </w:p>
    <w:p w14:paraId="0CD8AD49" w14:textId="77777777" w:rsidR="00F077D8" w:rsidRDefault="00F077D8" w:rsidP="00F077D8">
      <w:pPr>
        <w:ind w:left="720"/>
        <w:jc w:val="center"/>
        <w:rPr>
          <w:rFonts w:asciiTheme="majorBidi" w:hAnsiTheme="majorBidi" w:cstheme="majorBidi"/>
          <w:highlight w:val="yellow"/>
        </w:rPr>
      </w:pPr>
      <w:r w:rsidRPr="002432C6">
        <w:lastRenderedPageBreak/>
        <w:t>Annexe 3</w:t>
      </w:r>
      <w:r w:rsidR="0026405F">
        <w:t> :</w:t>
      </w:r>
      <w:r w:rsidRPr="002432C6">
        <w:t xml:space="preserve"> </w:t>
      </w:r>
      <w:r w:rsidR="00844592" w:rsidRPr="002432C6">
        <w:rPr>
          <w:rStyle w:val="InitialStyle"/>
          <w:rFonts w:asciiTheme="majorBidi" w:hAnsiTheme="majorBidi" w:cstheme="majorBidi"/>
        </w:rPr>
        <w:t xml:space="preserve">Demande de propositions </w:t>
      </w:r>
      <w:r w:rsidR="00844592" w:rsidRPr="002432C6">
        <w:rPr>
          <w:rFonts w:asciiTheme="majorBidi" w:hAnsiTheme="majorBidi" w:cstheme="majorBidi"/>
        </w:rPr>
        <w:t>datée</w:t>
      </w:r>
      <w:r w:rsidR="00844592">
        <w:rPr>
          <w:rFonts w:asciiTheme="majorBidi" w:hAnsiTheme="majorBidi" w:cstheme="majorBidi"/>
        </w:rPr>
        <w:t xml:space="preserve"> </w:t>
      </w:r>
      <w:proofErr w:type="gramStart"/>
      <w:r w:rsidR="00844592">
        <w:rPr>
          <w:rFonts w:asciiTheme="majorBidi" w:hAnsiTheme="majorBidi" w:cstheme="majorBidi"/>
        </w:rPr>
        <w:t xml:space="preserve">du </w:t>
      </w:r>
      <w:r w:rsidR="009C6016">
        <w:rPr>
          <w:rFonts w:asciiTheme="majorBidi" w:hAnsiTheme="majorBidi" w:cstheme="majorBidi"/>
        </w:rPr>
        <w:t xml:space="preserve"> </w:t>
      </w:r>
      <w:r w:rsidR="009C6016" w:rsidRPr="00FC500D">
        <w:rPr>
          <w:rFonts w:asciiTheme="majorBidi" w:hAnsiTheme="majorBidi" w:cstheme="majorBidi"/>
          <w:highlight w:val="yellow"/>
        </w:rPr>
        <w:t>…</w:t>
      </w:r>
      <w:proofErr w:type="gramEnd"/>
      <w:r w:rsidR="009C6016" w:rsidRPr="00FC500D">
        <w:rPr>
          <w:rFonts w:asciiTheme="majorBidi" w:hAnsiTheme="majorBidi" w:cstheme="majorBidi"/>
          <w:highlight w:val="yellow"/>
        </w:rPr>
        <w:t>……………</w:t>
      </w:r>
      <w:r w:rsidR="001418E5">
        <w:rPr>
          <w:rFonts w:asciiTheme="majorBidi" w:hAnsiTheme="majorBidi"/>
        </w:rPr>
        <w:t xml:space="preserve">, </w:t>
      </w:r>
      <w:r w:rsidR="00844592" w:rsidRPr="002432C6">
        <w:rPr>
          <w:rFonts w:asciiTheme="majorBidi" w:hAnsiTheme="majorBidi" w:cstheme="majorBidi"/>
        </w:rPr>
        <w:t>référence</w:t>
      </w:r>
      <w:r w:rsidR="009C6016">
        <w:rPr>
          <w:rFonts w:asciiTheme="majorBidi" w:hAnsiTheme="majorBidi" w:cstheme="majorBidi"/>
        </w:rPr>
        <w:t xml:space="preserve"> </w:t>
      </w:r>
      <w:r w:rsidR="009C6016" w:rsidRPr="00FC500D">
        <w:rPr>
          <w:rFonts w:asciiTheme="majorBidi" w:hAnsiTheme="majorBidi" w:cstheme="majorBidi"/>
          <w:highlight w:val="yellow"/>
        </w:rPr>
        <w:t>………………</w:t>
      </w:r>
      <w:r w:rsidR="009C6016" w:rsidRPr="002432C6">
        <w:rPr>
          <w:rFonts w:asciiTheme="majorBidi" w:hAnsiTheme="majorBidi"/>
        </w:rPr>
        <w:t xml:space="preserve"> </w:t>
      </w:r>
    </w:p>
    <w:p w14:paraId="6F7C8B3B" w14:textId="77777777" w:rsidR="00486215" w:rsidRPr="002432C6" w:rsidRDefault="00486215" w:rsidP="00486215">
      <w:pPr>
        <w:rPr>
          <w:rFonts w:asciiTheme="majorBidi" w:hAnsiTheme="majorBidi" w:cstheme="majorBidi"/>
          <w:highlight w:val="yellow"/>
        </w:rPr>
      </w:pPr>
    </w:p>
    <w:p w14:paraId="17F63BBD" w14:textId="77777777" w:rsidR="00F077D8" w:rsidRPr="002432C6" w:rsidRDefault="00F077D8">
      <w:pPr>
        <w:spacing w:after="200" w:line="276" w:lineRule="auto"/>
        <w:rPr>
          <w:rFonts w:asciiTheme="majorBidi" w:hAnsiTheme="majorBidi" w:cstheme="majorBidi"/>
          <w:highlight w:val="yellow"/>
        </w:rPr>
      </w:pPr>
      <w:r w:rsidRPr="002432C6">
        <w:rPr>
          <w:rFonts w:asciiTheme="majorBidi" w:hAnsiTheme="majorBidi" w:cstheme="majorBidi"/>
          <w:highlight w:val="yellow"/>
        </w:rPr>
        <w:br w:type="page"/>
      </w:r>
    </w:p>
    <w:p w14:paraId="5C5E8B50" w14:textId="77777777" w:rsidR="00844592" w:rsidRPr="00844592" w:rsidRDefault="00F077D8" w:rsidP="00844592">
      <w:pPr>
        <w:ind w:left="720"/>
        <w:jc w:val="center"/>
        <w:rPr>
          <w:rFonts w:asciiTheme="majorBidi" w:hAnsiTheme="majorBidi" w:cstheme="majorBidi"/>
        </w:rPr>
      </w:pPr>
      <w:r w:rsidRPr="002432C6">
        <w:rPr>
          <w:rFonts w:asciiTheme="majorBidi" w:hAnsiTheme="majorBidi" w:cstheme="majorBidi"/>
        </w:rPr>
        <w:lastRenderedPageBreak/>
        <w:t>Annexe 4</w:t>
      </w:r>
      <w:r w:rsidR="0026405F">
        <w:rPr>
          <w:rFonts w:asciiTheme="majorBidi" w:hAnsiTheme="majorBidi" w:cstheme="majorBidi"/>
        </w:rPr>
        <w:t> :</w:t>
      </w:r>
      <w:r w:rsidRPr="002432C6">
        <w:rPr>
          <w:rFonts w:asciiTheme="majorBidi" w:hAnsiTheme="majorBidi" w:cstheme="majorBidi"/>
        </w:rPr>
        <w:t xml:space="preserve"> </w:t>
      </w:r>
      <w:r w:rsidR="00844592" w:rsidRPr="00844592">
        <w:rPr>
          <w:rFonts w:asciiTheme="majorBidi" w:hAnsiTheme="majorBidi" w:cstheme="majorBidi"/>
        </w:rPr>
        <w:t>Proposition du contractant datée du</w:t>
      </w:r>
      <w:r w:rsidR="009C6016">
        <w:rPr>
          <w:rFonts w:asciiTheme="majorBidi" w:hAnsiTheme="majorBidi" w:cstheme="majorBidi"/>
        </w:rPr>
        <w:t xml:space="preserve"> </w:t>
      </w:r>
      <w:r w:rsidR="009C6016" w:rsidRPr="00FC500D">
        <w:rPr>
          <w:rFonts w:asciiTheme="majorBidi" w:hAnsiTheme="majorBidi" w:cstheme="majorBidi"/>
          <w:highlight w:val="yellow"/>
        </w:rPr>
        <w:t>……………………</w:t>
      </w:r>
      <w:r w:rsidR="009C6016" w:rsidRPr="002432C6">
        <w:rPr>
          <w:rFonts w:asciiTheme="majorBidi" w:hAnsiTheme="majorBidi"/>
        </w:rPr>
        <w:t xml:space="preserve"> </w:t>
      </w:r>
    </w:p>
    <w:p w14:paraId="32136B1B" w14:textId="77777777" w:rsidR="004F7468" w:rsidRPr="002432C6" w:rsidRDefault="004F7468"/>
    <w:sectPr w:rsidR="004F7468" w:rsidRPr="002432C6" w:rsidSect="00A24A53">
      <w:headerReference w:type="default" r:id="rId11"/>
      <w:footerReference w:type="default" r:id="rId12"/>
      <w:headerReference w:type="first" r:id="rId13"/>
      <w:footerReference w:type="first" r:id="rId14"/>
      <w:pgSz w:w="11906" w:h="16838" w:code="9"/>
      <w:pgMar w:top="1247" w:right="1247" w:bottom="1247" w:left="1247" w:header="567" w:footer="452"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04695" w14:textId="77777777" w:rsidR="00B07AAD" w:rsidRDefault="00B07AAD" w:rsidP="008C1ADF">
      <w:r>
        <w:separator/>
      </w:r>
    </w:p>
  </w:endnote>
  <w:endnote w:type="continuationSeparator" w:id="0">
    <w:p w14:paraId="32F0594F" w14:textId="77777777" w:rsidR="00B07AAD" w:rsidRDefault="00B07AAD" w:rsidP="008C1ADF">
      <w:r>
        <w:continuationSeparator/>
      </w:r>
    </w:p>
  </w:endnote>
  <w:endnote w:type="continuationNotice" w:id="1">
    <w:p w14:paraId="71B052D1" w14:textId="77777777" w:rsidR="00B07AAD" w:rsidRDefault="00B07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
    <w:altName w:val="Times New Roman"/>
    <w:panose1 w:val="00000000000000000000"/>
    <w:charset w:val="00"/>
    <w:family w:val="roman"/>
    <w:notTrueType/>
    <w:pitch w:val="default"/>
  </w:font>
  <w:font w:name="MS Outlook">
    <w:panose1 w:val="0501010001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3EA81" w14:textId="77777777" w:rsidR="004F7468" w:rsidRDefault="004F7468" w:rsidP="00A24A53">
    <w:pPr>
      <w:pStyle w:val="Header"/>
      <w:tabs>
        <w:tab w:val="clear" w:pos="4153"/>
        <w:tab w:val="clear" w:pos="8306"/>
        <w:tab w:val="left" w:pos="1134"/>
        <w:tab w:val="left" w:pos="1440"/>
        <w:tab w:val="left" w:pos="2160"/>
        <w:tab w:val="left" w:pos="2880"/>
        <w:tab w:val="left" w:pos="3600"/>
        <w:tab w:val="left" w:pos="4320"/>
        <w:tab w:val="left" w:pos="5040"/>
      </w:tabs>
      <w:spacing w:line="400" w:lineRule="exact"/>
      <w:ind w:left="-567"/>
      <w:rPr>
        <w:rFonts w:ascii="Arial Narrow" w:hAnsi="Arial Narrow"/>
        <w:smallCaps/>
        <w:sz w:val="16"/>
        <w:szCs w:val="16"/>
        <w:lang w:val="en-GB" w:bidi="ar-EG"/>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3E190" w14:textId="77777777" w:rsidR="004F7468" w:rsidRDefault="004F7468" w:rsidP="00A24A53">
    <w:pPr>
      <w:pStyle w:val="Header"/>
      <w:tabs>
        <w:tab w:val="clear" w:pos="4153"/>
        <w:tab w:val="clear" w:pos="8306"/>
        <w:tab w:val="left" w:pos="1134"/>
        <w:tab w:val="right" w:pos="11340"/>
      </w:tabs>
      <w:spacing w:line="400" w:lineRule="exact"/>
      <w:ind w:left="-567"/>
      <w:jc w:val="center"/>
      <w:rPr>
        <w:rFonts w:ascii="Arial Narrow" w:hAnsi="Arial Narrow"/>
        <w:smallCaps/>
        <w:sz w:val="16"/>
        <w:szCs w:val="16"/>
        <w:lang w:val="en-GB" w:bidi="ar-EG"/>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E994D" w14:textId="77777777" w:rsidR="00B07AAD" w:rsidRDefault="00B07AAD" w:rsidP="008C1ADF">
      <w:r>
        <w:separator/>
      </w:r>
    </w:p>
  </w:footnote>
  <w:footnote w:type="continuationSeparator" w:id="0">
    <w:p w14:paraId="75DB76C9" w14:textId="77777777" w:rsidR="00B07AAD" w:rsidRDefault="00B07AAD" w:rsidP="008C1ADF">
      <w:r>
        <w:continuationSeparator/>
      </w:r>
    </w:p>
  </w:footnote>
  <w:footnote w:type="continuationNotice" w:id="1">
    <w:p w14:paraId="78BBF18E" w14:textId="77777777" w:rsidR="00B07AAD" w:rsidRDefault="00B07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3C21F" w14:textId="77777777" w:rsidR="004F7468" w:rsidRDefault="00830D87" w:rsidP="007D165C">
    <w:pPr>
      <w:tabs>
        <w:tab w:val="left" w:pos="8647"/>
      </w:tabs>
    </w:pPr>
    <w:r>
      <w:rPr>
        <w:i/>
        <w:iCs/>
      </w:rPr>
      <w:tab/>
    </w:r>
    <w:r>
      <w:rPr>
        <w:i/>
        <w:iCs/>
        <w:lang w:val="en-GB"/>
      </w:rPr>
      <w:tab/>
      <w:t xml:space="preserve">  Page </w:t>
    </w:r>
    <w:r>
      <w:rPr>
        <w:i/>
        <w:iCs/>
        <w:lang w:val="en-GB"/>
      </w:rPr>
      <w:fldChar w:fldCharType="begin"/>
    </w:r>
    <w:r>
      <w:rPr>
        <w:i/>
        <w:iCs/>
        <w:lang w:val="en-GB"/>
      </w:rPr>
      <w:instrText xml:space="preserve"> PAGE  \* Arabic  \* MERGEFORMAT </w:instrText>
    </w:r>
    <w:r>
      <w:rPr>
        <w:i/>
        <w:iCs/>
        <w:lang w:val="en-GB"/>
      </w:rPr>
      <w:fldChar w:fldCharType="separate"/>
    </w:r>
    <w:r w:rsidR="001C4CB1">
      <w:rPr>
        <w:i/>
        <w:iCs/>
        <w:lang w:val="en-GB"/>
      </w:rPr>
      <w:t>4</w:t>
    </w:r>
    <w:r>
      <w:rPr>
        <w:i/>
        <w:iCs/>
        <w:lang w:val="en-GB"/>
      </w:rPr>
      <w:fldChar w:fldCharType="end"/>
    </w:r>
    <w:r w:rsidRPr="00C062CE">
      <w:rPr>
        <w:rtl/>
      </w:rPr>
      <w:tab/>
    </w:r>
    <w:r>
      <w:t xml:space="preserve"> </w:t>
    </w:r>
  </w:p>
  <w:p w14:paraId="4D6AD80F" w14:textId="77777777" w:rsidR="000A35AF" w:rsidRPr="00C062CE" w:rsidRDefault="000A35AF" w:rsidP="000A35AF">
    <w:pPr>
      <w:tabs>
        <w:tab w:val="left" w:pos="8647"/>
      </w:tabs>
      <w:ind w:left="567"/>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02146" w14:textId="77777777" w:rsidR="004F7468" w:rsidRDefault="004F7468" w:rsidP="00C27AD7">
    <w:pPr>
      <w:pStyle w:val="Header"/>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310"/>
    <w:multiLevelType w:val="hybridMultilevel"/>
    <w:tmpl w:val="2D4E7D74"/>
    <w:lvl w:ilvl="0" w:tplc="42122BD8">
      <w:start w:val="1"/>
      <w:numFmt w:val="upperRoman"/>
      <w:lvlText w:val="%1."/>
      <w:lvlJc w:val="left"/>
      <w:pPr>
        <w:tabs>
          <w:tab w:val="num" w:pos="1440"/>
        </w:tabs>
        <w:ind w:left="1440" w:hanging="360"/>
      </w:pPr>
      <w:rPr>
        <w:rFonts w:hint="default"/>
        <w:color w:val="auto"/>
      </w:rPr>
    </w:lvl>
    <w:lvl w:ilvl="1" w:tplc="D5082314">
      <w:start w:val="1"/>
      <w:numFmt w:val="decimal"/>
      <w:lvlText w:val="%2."/>
      <w:lvlJc w:val="left"/>
      <w:pPr>
        <w:tabs>
          <w:tab w:val="num" w:pos="1800"/>
        </w:tabs>
        <w:ind w:left="1800" w:hanging="720"/>
      </w:pPr>
      <w:rPr>
        <w:rFonts w:hint="default"/>
        <w:color w:val="auto"/>
      </w:rPr>
    </w:lvl>
    <w:lvl w:ilvl="2" w:tplc="3604B190">
      <w:start w:val="1"/>
      <w:numFmt w:val="lowerRoman"/>
      <w:pStyle w:val="Bodynumbered"/>
      <w:lvlText w:val="(%3)"/>
      <w:lvlJc w:val="left"/>
      <w:pPr>
        <w:tabs>
          <w:tab w:val="num" w:pos="2120"/>
        </w:tabs>
        <w:ind w:left="2120" w:hanging="360"/>
      </w:pPr>
      <w:rPr>
        <w:rFonts w:hint="default"/>
        <w:b w:val="0"/>
        <w:bCs w:val="0"/>
        <w:color w:val="auto"/>
        <w:u w:val="no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5A7FF3"/>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0F9047FC"/>
    <w:multiLevelType w:val="hybridMultilevel"/>
    <w:tmpl w:val="CDA48614"/>
    <w:lvl w:ilvl="0" w:tplc="6D5AA4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F24256"/>
    <w:multiLevelType w:val="hybridMultilevel"/>
    <w:tmpl w:val="36CA3B40"/>
    <w:lvl w:ilvl="0" w:tplc="6D5AA454">
      <w:start w:val="1"/>
      <w:numFmt w:val="decimal"/>
      <w:lvlText w:val="%1."/>
      <w:lvlJc w:val="left"/>
      <w:pPr>
        <w:tabs>
          <w:tab w:val="num" w:pos="1440"/>
        </w:tabs>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F7E675B"/>
    <w:multiLevelType w:val="hybridMultilevel"/>
    <w:tmpl w:val="AA2AB4D8"/>
    <w:lvl w:ilvl="0" w:tplc="6D5AA4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1B39DC"/>
    <w:multiLevelType w:val="multilevel"/>
    <w:tmpl w:val="C43CE3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313036"/>
    <w:multiLevelType w:val="multilevel"/>
    <w:tmpl w:val="FD44D96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30C534ED"/>
    <w:multiLevelType w:val="hybridMultilevel"/>
    <w:tmpl w:val="FFFFFFFF"/>
    <w:lvl w:ilvl="0" w:tplc="16D8A19E">
      <w:start w:val="1"/>
      <w:numFmt w:val="lowerRoman"/>
      <w:lvlText w:val="(%1)"/>
      <w:lvlJc w:val="left"/>
      <w:pPr>
        <w:ind w:left="1146" w:hanging="72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8" w15:restartNumberingAfterBreak="0">
    <w:nsid w:val="377B1E2D"/>
    <w:multiLevelType w:val="hybridMultilevel"/>
    <w:tmpl w:val="AA2AB4D8"/>
    <w:lvl w:ilvl="0" w:tplc="6D5AA4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092E87"/>
    <w:multiLevelType w:val="multilevel"/>
    <w:tmpl w:val="5DA6293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0406C44"/>
    <w:multiLevelType w:val="multilevel"/>
    <w:tmpl w:val="EAE619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36D4716"/>
    <w:multiLevelType w:val="singleLevel"/>
    <w:tmpl w:val="A79CB58C"/>
    <w:lvl w:ilvl="0">
      <w:start w:val="1"/>
      <w:numFmt w:val="lowerLetter"/>
      <w:lvlText w:val="%1)"/>
      <w:lvlJc w:val="left"/>
      <w:pPr>
        <w:tabs>
          <w:tab w:val="num" w:pos="360"/>
        </w:tabs>
        <w:ind w:left="360" w:hanging="360"/>
      </w:pPr>
      <w:rPr>
        <w:rFonts w:ascii="A." w:hAnsi="MS Outlook" w:hint="default"/>
      </w:rPr>
    </w:lvl>
  </w:abstractNum>
  <w:abstractNum w:abstractNumId="12" w15:restartNumberingAfterBreak="0">
    <w:nsid w:val="5DE26B69"/>
    <w:multiLevelType w:val="hybridMultilevel"/>
    <w:tmpl w:val="C2C488AE"/>
    <w:lvl w:ilvl="0" w:tplc="FFFFFFFF">
      <w:start w:val="1"/>
      <w:numFmt w:val="decimal"/>
      <w:lvlText w:val="%1)"/>
      <w:lvlJc w:val="left"/>
      <w:pPr>
        <w:tabs>
          <w:tab w:val="num" w:pos="363"/>
        </w:tabs>
        <w:ind w:left="363" w:hanging="360"/>
      </w:pPr>
    </w:lvl>
    <w:lvl w:ilvl="1" w:tplc="FFFFFFFF">
      <w:start w:val="1"/>
      <w:numFmt w:val="lowerLetter"/>
      <w:lvlText w:val="%2."/>
      <w:lvlJc w:val="left"/>
      <w:pPr>
        <w:tabs>
          <w:tab w:val="num" w:pos="1083"/>
        </w:tabs>
        <w:ind w:left="1083" w:hanging="360"/>
      </w:pPr>
    </w:lvl>
    <w:lvl w:ilvl="2" w:tplc="FFFFFFFF" w:tentative="1">
      <w:start w:val="1"/>
      <w:numFmt w:val="lowerRoman"/>
      <w:lvlText w:val="%3."/>
      <w:lvlJc w:val="right"/>
      <w:pPr>
        <w:tabs>
          <w:tab w:val="num" w:pos="1803"/>
        </w:tabs>
        <w:ind w:left="1803" w:hanging="180"/>
      </w:pPr>
    </w:lvl>
    <w:lvl w:ilvl="3" w:tplc="FFFFFFFF" w:tentative="1">
      <w:start w:val="1"/>
      <w:numFmt w:val="decimal"/>
      <w:lvlText w:val="%4."/>
      <w:lvlJc w:val="left"/>
      <w:pPr>
        <w:tabs>
          <w:tab w:val="num" w:pos="2523"/>
        </w:tabs>
        <w:ind w:left="2523" w:hanging="360"/>
      </w:pPr>
    </w:lvl>
    <w:lvl w:ilvl="4" w:tplc="FFFFFFFF" w:tentative="1">
      <w:start w:val="1"/>
      <w:numFmt w:val="lowerLetter"/>
      <w:lvlText w:val="%5."/>
      <w:lvlJc w:val="left"/>
      <w:pPr>
        <w:tabs>
          <w:tab w:val="num" w:pos="3243"/>
        </w:tabs>
        <w:ind w:left="3243" w:hanging="360"/>
      </w:pPr>
    </w:lvl>
    <w:lvl w:ilvl="5" w:tplc="FFFFFFFF" w:tentative="1">
      <w:start w:val="1"/>
      <w:numFmt w:val="lowerRoman"/>
      <w:lvlText w:val="%6."/>
      <w:lvlJc w:val="right"/>
      <w:pPr>
        <w:tabs>
          <w:tab w:val="num" w:pos="3963"/>
        </w:tabs>
        <w:ind w:left="3963" w:hanging="180"/>
      </w:pPr>
    </w:lvl>
    <w:lvl w:ilvl="6" w:tplc="FFFFFFFF" w:tentative="1">
      <w:start w:val="1"/>
      <w:numFmt w:val="decimal"/>
      <w:lvlText w:val="%7."/>
      <w:lvlJc w:val="left"/>
      <w:pPr>
        <w:tabs>
          <w:tab w:val="num" w:pos="4683"/>
        </w:tabs>
        <w:ind w:left="4683" w:hanging="360"/>
      </w:pPr>
    </w:lvl>
    <w:lvl w:ilvl="7" w:tplc="FFFFFFFF" w:tentative="1">
      <w:start w:val="1"/>
      <w:numFmt w:val="lowerLetter"/>
      <w:lvlText w:val="%8."/>
      <w:lvlJc w:val="left"/>
      <w:pPr>
        <w:tabs>
          <w:tab w:val="num" w:pos="5403"/>
        </w:tabs>
        <w:ind w:left="5403" w:hanging="360"/>
      </w:pPr>
    </w:lvl>
    <w:lvl w:ilvl="8" w:tplc="FFFFFFFF" w:tentative="1">
      <w:start w:val="1"/>
      <w:numFmt w:val="lowerRoman"/>
      <w:lvlText w:val="%9."/>
      <w:lvlJc w:val="right"/>
      <w:pPr>
        <w:tabs>
          <w:tab w:val="num" w:pos="6123"/>
        </w:tabs>
        <w:ind w:left="6123" w:hanging="180"/>
      </w:pPr>
    </w:lvl>
  </w:abstractNum>
  <w:abstractNum w:abstractNumId="13" w15:restartNumberingAfterBreak="0">
    <w:nsid w:val="7F7D376E"/>
    <w:multiLevelType w:val="multilevel"/>
    <w:tmpl w:val="EAE619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FFE1788"/>
    <w:multiLevelType w:val="multilevel"/>
    <w:tmpl w:val="EAE619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253026">
    <w:abstractNumId w:val="4"/>
  </w:num>
  <w:num w:numId="2" w16cid:durableId="1424953484">
    <w:abstractNumId w:val="6"/>
  </w:num>
  <w:num w:numId="3" w16cid:durableId="1007367381">
    <w:abstractNumId w:val="8"/>
  </w:num>
  <w:num w:numId="4" w16cid:durableId="999239321">
    <w:abstractNumId w:val="2"/>
  </w:num>
  <w:num w:numId="5" w16cid:durableId="409546799">
    <w:abstractNumId w:val="3"/>
  </w:num>
  <w:num w:numId="6" w16cid:durableId="1101946614">
    <w:abstractNumId w:val="14"/>
  </w:num>
  <w:num w:numId="7" w16cid:durableId="517430003">
    <w:abstractNumId w:val="5"/>
  </w:num>
  <w:num w:numId="8" w16cid:durableId="998461194">
    <w:abstractNumId w:val="13"/>
  </w:num>
  <w:num w:numId="9" w16cid:durableId="2070883355">
    <w:abstractNumId w:val="10"/>
  </w:num>
  <w:num w:numId="10" w16cid:durableId="1185511880">
    <w:abstractNumId w:val="9"/>
  </w:num>
  <w:num w:numId="11" w16cid:durableId="385566005">
    <w:abstractNumId w:val="1"/>
  </w:num>
  <w:num w:numId="12" w16cid:durableId="1550533414">
    <w:abstractNumId w:val="11"/>
  </w:num>
  <w:num w:numId="13" w16cid:durableId="1786535995">
    <w:abstractNumId w:val="12"/>
  </w:num>
  <w:num w:numId="14" w16cid:durableId="1148941990">
    <w:abstractNumId w:val="0"/>
  </w:num>
  <w:num w:numId="15" w16cid:durableId="1447128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0795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ADF"/>
    <w:rsid w:val="00013908"/>
    <w:rsid w:val="00030CB0"/>
    <w:rsid w:val="00073E40"/>
    <w:rsid w:val="000A35AF"/>
    <w:rsid w:val="000C0001"/>
    <w:rsid w:val="000C5418"/>
    <w:rsid w:val="000D332F"/>
    <w:rsid w:val="00100D8B"/>
    <w:rsid w:val="0012332A"/>
    <w:rsid w:val="001418E5"/>
    <w:rsid w:val="001770A6"/>
    <w:rsid w:val="001B1E8F"/>
    <w:rsid w:val="001B2E1F"/>
    <w:rsid w:val="001B6107"/>
    <w:rsid w:val="001B7337"/>
    <w:rsid w:val="001C4CB1"/>
    <w:rsid w:val="001C686A"/>
    <w:rsid w:val="001E30A5"/>
    <w:rsid w:val="001F3141"/>
    <w:rsid w:val="001F716C"/>
    <w:rsid w:val="002373C3"/>
    <w:rsid w:val="002432C6"/>
    <w:rsid w:val="00250663"/>
    <w:rsid w:val="0026405F"/>
    <w:rsid w:val="002854F8"/>
    <w:rsid w:val="002B4180"/>
    <w:rsid w:val="002F1722"/>
    <w:rsid w:val="00315B81"/>
    <w:rsid w:val="00320A05"/>
    <w:rsid w:val="00376B10"/>
    <w:rsid w:val="00390A63"/>
    <w:rsid w:val="003A1330"/>
    <w:rsid w:val="003C0F21"/>
    <w:rsid w:val="004023D6"/>
    <w:rsid w:val="00427157"/>
    <w:rsid w:val="0045345A"/>
    <w:rsid w:val="00453972"/>
    <w:rsid w:val="00463D44"/>
    <w:rsid w:val="00475CAB"/>
    <w:rsid w:val="00483AFE"/>
    <w:rsid w:val="00486215"/>
    <w:rsid w:val="004E266E"/>
    <w:rsid w:val="004F7468"/>
    <w:rsid w:val="00541E2F"/>
    <w:rsid w:val="0054598C"/>
    <w:rsid w:val="00562B11"/>
    <w:rsid w:val="00582A67"/>
    <w:rsid w:val="005915CB"/>
    <w:rsid w:val="005E5395"/>
    <w:rsid w:val="005E626C"/>
    <w:rsid w:val="00610F11"/>
    <w:rsid w:val="006353F4"/>
    <w:rsid w:val="006848A1"/>
    <w:rsid w:val="006A1B2A"/>
    <w:rsid w:val="006C6CB3"/>
    <w:rsid w:val="006E00B1"/>
    <w:rsid w:val="00701514"/>
    <w:rsid w:val="007667BF"/>
    <w:rsid w:val="00781957"/>
    <w:rsid w:val="007D165C"/>
    <w:rsid w:val="007F091F"/>
    <w:rsid w:val="00803702"/>
    <w:rsid w:val="00830D87"/>
    <w:rsid w:val="00844592"/>
    <w:rsid w:val="00856C08"/>
    <w:rsid w:val="008916D5"/>
    <w:rsid w:val="00896945"/>
    <w:rsid w:val="008B1F91"/>
    <w:rsid w:val="008C1ADF"/>
    <w:rsid w:val="008C2DD8"/>
    <w:rsid w:val="008E4082"/>
    <w:rsid w:val="008E6735"/>
    <w:rsid w:val="0093001A"/>
    <w:rsid w:val="0093014D"/>
    <w:rsid w:val="009329FF"/>
    <w:rsid w:val="009C6016"/>
    <w:rsid w:val="009E5AC2"/>
    <w:rsid w:val="00A24016"/>
    <w:rsid w:val="00A24A53"/>
    <w:rsid w:val="00A4021C"/>
    <w:rsid w:val="00A62ACD"/>
    <w:rsid w:val="00A84F47"/>
    <w:rsid w:val="00B07AAD"/>
    <w:rsid w:val="00B07EAA"/>
    <w:rsid w:val="00B35DAD"/>
    <w:rsid w:val="00B4132A"/>
    <w:rsid w:val="00B82F1F"/>
    <w:rsid w:val="00BC7E2A"/>
    <w:rsid w:val="00BD1A93"/>
    <w:rsid w:val="00C078DB"/>
    <w:rsid w:val="00CA61D5"/>
    <w:rsid w:val="00CC4ED7"/>
    <w:rsid w:val="00CD4953"/>
    <w:rsid w:val="00CE59A7"/>
    <w:rsid w:val="00D451E8"/>
    <w:rsid w:val="00D808CA"/>
    <w:rsid w:val="00DA163B"/>
    <w:rsid w:val="00DA1D21"/>
    <w:rsid w:val="00DA6F76"/>
    <w:rsid w:val="00E52F68"/>
    <w:rsid w:val="00E75BA5"/>
    <w:rsid w:val="00EB6113"/>
    <w:rsid w:val="00EF3B62"/>
    <w:rsid w:val="00F077D8"/>
    <w:rsid w:val="00F523D6"/>
    <w:rsid w:val="00F7167B"/>
    <w:rsid w:val="00F7459F"/>
    <w:rsid w:val="00F87619"/>
    <w:rsid w:val="00FC500D"/>
    <w:rsid w:val="00FF0D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0790F3"/>
  <w15:docId w15:val="{BF12C608-1FBB-4CCA-A273-1047F4A06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ADF"/>
    <w:pPr>
      <w:spacing w:after="0" w:line="240" w:lineRule="auto"/>
    </w:pPr>
    <w:rPr>
      <w:rFonts w:ascii="Times New Roman" w:eastAsia="SimSun" w:hAnsi="Times New Roman" w:cs="Times New Roman"/>
      <w:sz w:val="24"/>
      <w:szCs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C1ADF"/>
    <w:pPr>
      <w:tabs>
        <w:tab w:val="center" w:pos="4153"/>
        <w:tab w:val="right" w:pos="8306"/>
      </w:tabs>
    </w:pPr>
    <w:rPr>
      <w:sz w:val="22"/>
    </w:rPr>
  </w:style>
  <w:style w:type="character" w:customStyle="1" w:styleId="HeaderChar">
    <w:name w:val="Header Char"/>
    <w:basedOn w:val="DefaultParagraphFont"/>
    <w:link w:val="Header"/>
    <w:uiPriority w:val="99"/>
    <w:rsid w:val="008C1ADF"/>
    <w:rPr>
      <w:rFonts w:ascii="Times New Roman" w:eastAsia="SimSun" w:hAnsi="Times New Roman" w:cs="Times New Roman"/>
      <w:szCs w:val="24"/>
      <w:lang w:val="en-US"/>
    </w:rPr>
  </w:style>
  <w:style w:type="paragraph" w:styleId="ListParagraph">
    <w:name w:val="List Paragraph"/>
    <w:basedOn w:val="Normal"/>
    <w:uiPriority w:val="34"/>
    <w:qFormat/>
    <w:rsid w:val="008C1ADF"/>
    <w:pPr>
      <w:ind w:left="720"/>
      <w:contextualSpacing/>
    </w:pPr>
  </w:style>
  <w:style w:type="paragraph" w:styleId="BodyTextIndent">
    <w:name w:val="Body Text Indent"/>
    <w:basedOn w:val="Normal"/>
    <w:link w:val="BodyTextIndentChar"/>
    <w:rsid w:val="008C1ADF"/>
    <w:pPr>
      <w:tabs>
        <w:tab w:val="left" w:pos="90"/>
      </w:tabs>
      <w:ind w:left="720" w:hanging="720"/>
      <w:jc w:val="both"/>
    </w:pPr>
    <w:rPr>
      <w:rFonts w:eastAsia="Times New Roman"/>
      <w:szCs w:val="20"/>
      <w:lang w:eastAsia="en-US"/>
    </w:rPr>
  </w:style>
  <w:style w:type="character" w:customStyle="1" w:styleId="BodyTextIndentChar">
    <w:name w:val="Body Text Indent Char"/>
    <w:basedOn w:val="DefaultParagraphFont"/>
    <w:link w:val="BodyTextIndent"/>
    <w:rsid w:val="008C1ADF"/>
    <w:rPr>
      <w:rFonts w:ascii="Times New Roman" w:eastAsia="Times New Roman" w:hAnsi="Times New Roman" w:cs="Times New Roman"/>
      <w:sz w:val="24"/>
      <w:szCs w:val="20"/>
      <w:lang w:val="en-US" w:eastAsia="en-US"/>
    </w:rPr>
  </w:style>
  <w:style w:type="paragraph" w:styleId="BodyText">
    <w:name w:val="Body Text"/>
    <w:basedOn w:val="Normal"/>
    <w:link w:val="BodyTextChar"/>
    <w:rsid w:val="008C1ADF"/>
    <w:pPr>
      <w:spacing w:after="120"/>
    </w:pPr>
  </w:style>
  <w:style w:type="character" w:customStyle="1" w:styleId="BodyTextChar">
    <w:name w:val="Body Text Char"/>
    <w:basedOn w:val="DefaultParagraphFont"/>
    <w:link w:val="BodyText"/>
    <w:rsid w:val="008C1ADF"/>
    <w:rPr>
      <w:rFonts w:ascii="Times New Roman" w:eastAsia="SimSun" w:hAnsi="Times New Roman" w:cs="Times New Roman"/>
      <w:sz w:val="24"/>
      <w:szCs w:val="24"/>
      <w:lang w:val="en-US"/>
    </w:rPr>
  </w:style>
  <w:style w:type="character" w:styleId="CommentReference">
    <w:name w:val="annotation reference"/>
    <w:rsid w:val="008C1ADF"/>
    <w:rPr>
      <w:sz w:val="16"/>
      <w:szCs w:val="16"/>
    </w:rPr>
  </w:style>
  <w:style w:type="paragraph" w:styleId="CommentText">
    <w:name w:val="annotation text"/>
    <w:basedOn w:val="Normal"/>
    <w:link w:val="CommentTextChar"/>
    <w:rsid w:val="008C1ADF"/>
    <w:rPr>
      <w:rFonts w:eastAsia="Times New Roman"/>
      <w:sz w:val="20"/>
      <w:szCs w:val="20"/>
      <w:lang w:eastAsia="en-US"/>
    </w:rPr>
  </w:style>
  <w:style w:type="character" w:customStyle="1" w:styleId="CommentTextChar">
    <w:name w:val="Comment Text Char"/>
    <w:basedOn w:val="DefaultParagraphFont"/>
    <w:link w:val="CommentText"/>
    <w:rsid w:val="008C1ADF"/>
    <w:rPr>
      <w:rFonts w:ascii="Times New Roman" w:eastAsia="Times New Roman" w:hAnsi="Times New Roman" w:cs="Times New Roman"/>
      <w:sz w:val="20"/>
      <w:szCs w:val="20"/>
      <w:lang w:val="en-US" w:eastAsia="en-US"/>
    </w:rPr>
  </w:style>
  <w:style w:type="paragraph" w:styleId="BalloonText">
    <w:name w:val="Balloon Text"/>
    <w:basedOn w:val="Normal"/>
    <w:link w:val="BalloonTextChar"/>
    <w:uiPriority w:val="99"/>
    <w:semiHidden/>
    <w:unhideWhenUsed/>
    <w:rsid w:val="008C1ADF"/>
    <w:rPr>
      <w:rFonts w:ascii="Tahoma" w:hAnsi="Tahoma" w:cs="Tahoma"/>
      <w:sz w:val="16"/>
      <w:szCs w:val="16"/>
    </w:rPr>
  </w:style>
  <w:style w:type="character" w:customStyle="1" w:styleId="BalloonTextChar">
    <w:name w:val="Balloon Text Char"/>
    <w:basedOn w:val="DefaultParagraphFont"/>
    <w:link w:val="BalloonText"/>
    <w:uiPriority w:val="99"/>
    <w:semiHidden/>
    <w:rsid w:val="008C1ADF"/>
    <w:rPr>
      <w:rFonts w:ascii="Tahoma" w:eastAsia="SimSun" w:hAnsi="Tahoma" w:cs="Tahoma"/>
      <w:sz w:val="16"/>
      <w:szCs w:val="16"/>
      <w:lang w:val="en-US"/>
    </w:rPr>
  </w:style>
  <w:style w:type="paragraph" w:styleId="Footer">
    <w:name w:val="footer"/>
    <w:basedOn w:val="Normal"/>
    <w:link w:val="FooterChar"/>
    <w:uiPriority w:val="99"/>
    <w:unhideWhenUsed/>
    <w:rsid w:val="008C1ADF"/>
    <w:pPr>
      <w:tabs>
        <w:tab w:val="center" w:pos="4513"/>
        <w:tab w:val="right" w:pos="9026"/>
      </w:tabs>
    </w:pPr>
  </w:style>
  <w:style w:type="character" w:customStyle="1" w:styleId="FooterChar">
    <w:name w:val="Footer Char"/>
    <w:basedOn w:val="DefaultParagraphFont"/>
    <w:link w:val="Footer"/>
    <w:uiPriority w:val="99"/>
    <w:rsid w:val="008C1ADF"/>
    <w:rPr>
      <w:rFonts w:ascii="Times New Roman" w:eastAsia="SimSun" w:hAnsi="Times New Roman" w:cs="Times New Roman"/>
      <w:sz w:val="24"/>
      <w:szCs w:val="24"/>
      <w:lang w:val="en-US"/>
    </w:rPr>
  </w:style>
  <w:style w:type="character" w:customStyle="1" w:styleId="InitialStyle">
    <w:name w:val="InitialStyle"/>
    <w:rsid w:val="006C6CB3"/>
    <w:rPr>
      <w:rFonts w:ascii="Courier New" w:hAnsi="Courier New" w:cs="Courier New" w:hint="default"/>
      <w:color w:val="auto"/>
      <w:spacing w:val="0"/>
      <w:sz w:val="24"/>
    </w:rPr>
  </w:style>
  <w:style w:type="paragraph" w:customStyle="1" w:styleId="Bodynumbered">
    <w:name w:val="Body numbered"/>
    <w:basedOn w:val="Normal"/>
    <w:rsid w:val="00A24A53"/>
    <w:pPr>
      <w:numPr>
        <w:ilvl w:val="2"/>
        <w:numId w:val="14"/>
      </w:numPr>
      <w:spacing w:after="260"/>
    </w:pPr>
    <w:rPr>
      <w:sz w:val="22"/>
      <w:szCs w:val="22"/>
      <w:lang w:val="en-GB"/>
    </w:rPr>
  </w:style>
  <w:style w:type="paragraph" w:styleId="CommentSubject">
    <w:name w:val="annotation subject"/>
    <w:basedOn w:val="CommentText"/>
    <w:next w:val="CommentText"/>
    <w:link w:val="CommentSubjectChar"/>
    <w:uiPriority w:val="99"/>
    <w:semiHidden/>
    <w:unhideWhenUsed/>
    <w:rsid w:val="00483AFE"/>
    <w:rPr>
      <w:rFonts w:eastAsia="SimSun"/>
      <w:b/>
      <w:bCs/>
      <w:lang w:eastAsia="zh-CN"/>
    </w:rPr>
  </w:style>
  <w:style w:type="character" w:customStyle="1" w:styleId="CommentSubjectChar">
    <w:name w:val="Comment Subject Char"/>
    <w:basedOn w:val="CommentTextChar"/>
    <w:link w:val="CommentSubject"/>
    <w:uiPriority w:val="99"/>
    <w:semiHidden/>
    <w:rsid w:val="00483AFE"/>
    <w:rPr>
      <w:rFonts w:ascii="Times New Roman" w:eastAsia="SimSun" w:hAnsi="Times New Roman" w:cs="Times New Roman"/>
      <w:b/>
      <w:bCs/>
      <w:noProof/>
      <w:sz w:val="20"/>
      <w:szCs w:val="20"/>
      <w:lang w:val="fr-FR" w:eastAsia="en-US"/>
    </w:rPr>
  </w:style>
  <w:style w:type="paragraph" w:styleId="Revision">
    <w:name w:val="Revision"/>
    <w:hidden/>
    <w:uiPriority w:val="99"/>
    <w:semiHidden/>
    <w:rsid w:val="00701514"/>
    <w:pPr>
      <w:spacing w:after="0" w:line="240" w:lineRule="auto"/>
    </w:pPr>
    <w:rPr>
      <w:rFonts w:ascii="Times New Roman" w:eastAsia="SimSun" w:hAnsi="Times New Roman" w:cs="Times New Roman"/>
      <w:noProof/>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116198">
      <w:bodyDiv w:val="1"/>
      <w:marLeft w:val="0"/>
      <w:marRight w:val="0"/>
      <w:marTop w:val="0"/>
      <w:marBottom w:val="0"/>
      <w:divBdr>
        <w:top w:val="none" w:sz="0" w:space="0" w:color="auto"/>
        <w:left w:val="none" w:sz="0" w:space="0" w:color="auto"/>
        <w:bottom w:val="none" w:sz="0" w:space="0" w:color="auto"/>
        <w:right w:val="none" w:sz="0" w:space="0" w:color="auto"/>
      </w:divBdr>
    </w:div>
    <w:div w:id="147143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894;#VI.2.3 Service agreement types and GSM obligating documents</eM_PolicyRef_SC>
    <Track_x0020_this_x0020_content xmlns="4d6ed7a4-92f4-44a7-b26a-261450baff90">
      <UserInfo>
        <DisplayName/>
        <AccountId xsi:nil="true"/>
        <AccountType/>
      </UserInfo>
    </Track_x0020_this_x0020_content>
    <eM_SectionIDs_SC xmlns="c42180c4-457d-4cd2-985a-4d4a2011628f" xsi:nil="true"/>
    <eM_RelCont_Title_SC xmlns="c42180c4-457d-4cd2-985a-4d4a2011628f">LTA template Services -French</eM_RelCont_Title_SC>
    <Business_x0020_area xmlns="4d6ed7a4-92f4-44a7-b26a-261450baff90" xsi:nil="true"/>
    <eM_RelContLang_SC xmlns="c42180c4-457d-4cd2-985a-4d4a2011628f">EN</eM_RelContLang_SC>
    <eM_SectionRef_SC xmlns="c42180c4-457d-4cd2-985a-4d4a2011628f" xsi:nil="true"/>
    <eM_RelContCat_SC xmlns="c42180c4-457d-4cd2-985a-4d4a2011628f">12</eM_RelContCat_SC>
    <eM_PolicyIDs_SC xmlns="c42180c4-457d-4cd2-985a-4d4a2011628f">894;#a514c1db-f715-41a3-9428-10114af05696</eM_PolicyIDs_SC>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Props1.xml><?xml version="1.0" encoding="utf-8"?>
<ds:datastoreItem xmlns:ds="http://schemas.openxmlformats.org/officeDocument/2006/customXml" ds:itemID="{629134AD-A1F6-4FEF-84C4-ABC10B5705B9}"/>
</file>

<file path=customXml/itemProps2.xml><?xml version="1.0" encoding="utf-8"?>
<ds:datastoreItem xmlns:ds="http://schemas.openxmlformats.org/officeDocument/2006/customXml" ds:itemID="{3FD0DFE1-14C0-4B4A-A054-E9A16CFF0B99}">
  <ds:schemaRefs>
    <ds:schemaRef ds:uri="http://schemas.microsoft.com/sharepoint/v3/contenttype/forms"/>
  </ds:schemaRefs>
</ds:datastoreItem>
</file>

<file path=customXml/itemProps3.xml><?xml version="1.0" encoding="utf-8"?>
<ds:datastoreItem xmlns:ds="http://schemas.openxmlformats.org/officeDocument/2006/customXml" ds:itemID="{85676179-BCF9-471D-93FE-4C97915F1670}">
  <ds:schemaRefs>
    <ds:schemaRef ds:uri="http://schemas.microsoft.com/office/2006/metadata/properties"/>
    <ds:schemaRef ds:uri="http://schemas.microsoft.com/office/infopath/2007/PartnerControls"/>
    <ds:schemaRef ds:uri="b528b1f7-6ab8-4802-86f2-378c7df43418"/>
    <ds:schemaRef ds:uri="f7eef906-59bf-4dd1-bd82-574ca877838a"/>
  </ds:schemaRefs>
</ds:datastoreItem>
</file>

<file path=customXml/itemProps4.xml><?xml version="1.0" encoding="utf-8"?>
<ds:datastoreItem xmlns:ds="http://schemas.openxmlformats.org/officeDocument/2006/customXml" ds:itemID="{7CFE551A-51C2-4A10-8198-601437BFA3EA}">
  <ds:schemaRefs>
    <ds:schemaRef ds:uri="http://schemas.openxmlformats.org/officeDocument/2006/bibliography"/>
  </ds:schemaRefs>
</ds:datastoreItem>
</file>

<file path=customXml/itemProps5.xml><?xml version="1.0" encoding="utf-8"?>
<ds:datastoreItem xmlns:ds="http://schemas.openxmlformats.org/officeDocument/2006/customXml" ds:itemID="{AA129E62-5B3E-4C37-BCB2-F101FE466F7B}"/>
</file>

<file path=docProps/app.xml><?xml version="1.0" encoding="utf-8"?>
<Properties xmlns="http://schemas.openxmlformats.org/officeDocument/2006/extended-properties" xmlns:vt="http://schemas.openxmlformats.org/officeDocument/2006/docPropsVTypes">
  <Template>Normal.dotm</Template>
  <TotalTime>1</TotalTime>
  <Pages>9</Pages>
  <Words>1811</Words>
  <Characters>10326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12113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HAINTZ-CARBONIN, Lisa</dc:creator>
  <cp:lastModifiedBy>BIRUNGI, Julius</cp:lastModifiedBy>
  <cp:revision>2</cp:revision>
  <cp:lastPrinted>2019-10-01T16:44:00Z</cp:lastPrinted>
  <dcterms:created xsi:type="dcterms:W3CDTF">2026-05-15T14:18:00Z</dcterms:created>
  <dcterms:modified xsi:type="dcterms:W3CDTF">2026-05-15T14:18:00Z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0x01010021ECE0852094104CBB719AE51388AE8B008FFFB9B31732464E9BDDCCDF48D9AC1B</vt:lpwstr>
  </property>
</Properties>
</file>